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4CD50" w14:textId="77777777" w:rsidR="006B5AEF" w:rsidRPr="006B5AEF" w:rsidRDefault="006B5AEF" w:rsidP="006B5AEF">
      <w:pPr>
        <w:widowControl w:val="0"/>
        <w:autoSpaceDE w:val="0"/>
        <w:autoSpaceDN w:val="0"/>
        <w:adjustRightInd w:val="0"/>
        <w:spacing w:after="0" w:line="240" w:lineRule="auto"/>
        <w:jc w:val="center"/>
        <w:rPr>
          <w:rFonts w:ascii="Verdana" w:eastAsia="Times New Roman" w:hAnsi="Verdana" w:cs="Arial"/>
          <w:b/>
          <w:bCs/>
          <w:sz w:val="20"/>
          <w:szCs w:val="20"/>
        </w:rPr>
      </w:pPr>
      <w:r w:rsidRPr="006B5AEF">
        <w:rPr>
          <w:rFonts w:ascii="Verdana" w:eastAsia="Times New Roman" w:hAnsi="Verdana" w:cs="Arial"/>
          <w:b/>
          <w:bCs/>
          <w:sz w:val="20"/>
          <w:szCs w:val="20"/>
        </w:rPr>
        <w:t>CANADIAN CENTRE FOR ACCREDITATION (CCA)</w:t>
      </w:r>
    </w:p>
    <w:p w14:paraId="0B9568AB" w14:textId="77777777" w:rsidR="006B5AEF" w:rsidRPr="006B5AEF" w:rsidRDefault="006B5AEF" w:rsidP="006B5AEF">
      <w:pPr>
        <w:widowControl w:val="0"/>
        <w:autoSpaceDE w:val="0"/>
        <w:autoSpaceDN w:val="0"/>
        <w:adjustRightInd w:val="0"/>
        <w:spacing w:after="0" w:line="240" w:lineRule="auto"/>
        <w:jc w:val="center"/>
        <w:rPr>
          <w:rFonts w:ascii="Verdana" w:eastAsia="Times New Roman" w:hAnsi="Verdana" w:cs="Arial"/>
          <w:b/>
          <w:bCs/>
          <w:sz w:val="20"/>
          <w:szCs w:val="20"/>
        </w:rPr>
      </w:pPr>
      <w:r w:rsidRPr="006B5AEF">
        <w:rPr>
          <w:rFonts w:ascii="Verdana" w:eastAsia="Times New Roman" w:hAnsi="Verdana" w:cs="Arial"/>
          <w:b/>
          <w:bCs/>
          <w:sz w:val="20"/>
          <w:szCs w:val="20"/>
        </w:rPr>
        <w:t>Job Posting for Accreditation Specialist</w:t>
      </w:r>
    </w:p>
    <w:p w14:paraId="7DDD27E2" w14:textId="5F0A9DF6" w:rsidR="006B5AEF" w:rsidRPr="00C10D7F" w:rsidRDefault="003F347D" w:rsidP="006B5AEF">
      <w:pPr>
        <w:widowControl w:val="0"/>
        <w:autoSpaceDE w:val="0"/>
        <w:autoSpaceDN w:val="0"/>
        <w:adjustRightInd w:val="0"/>
        <w:spacing w:after="0" w:line="240" w:lineRule="auto"/>
        <w:ind w:firstLine="720"/>
        <w:jc w:val="center"/>
        <w:rPr>
          <w:rFonts w:ascii="Verdana" w:eastAsia="Times New Roman" w:hAnsi="Verdana" w:cs="Arial"/>
          <w:b/>
          <w:bCs/>
          <w:sz w:val="20"/>
          <w:szCs w:val="20"/>
        </w:rPr>
      </w:pPr>
      <w:r>
        <w:rPr>
          <w:rFonts w:ascii="Verdana" w:eastAsia="Times New Roman" w:hAnsi="Verdana" w:cs="Arial"/>
          <w:b/>
          <w:bCs/>
          <w:sz w:val="20"/>
          <w:szCs w:val="20"/>
        </w:rPr>
        <w:t>Part</w:t>
      </w:r>
      <w:r w:rsidR="00302728">
        <w:rPr>
          <w:rFonts w:ascii="Verdana" w:eastAsia="Times New Roman" w:hAnsi="Verdana" w:cs="Arial"/>
          <w:b/>
          <w:bCs/>
          <w:sz w:val="20"/>
          <w:szCs w:val="20"/>
        </w:rPr>
        <w:t xml:space="preserve"> Time </w:t>
      </w:r>
      <w:r w:rsidR="006B5AEF" w:rsidRPr="00C10D7F">
        <w:rPr>
          <w:rFonts w:ascii="Verdana" w:eastAsia="Times New Roman" w:hAnsi="Verdana" w:cs="Arial"/>
          <w:b/>
          <w:bCs/>
          <w:sz w:val="20"/>
          <w:szCs w:val="20"/>
        </w:rPr>
        <w:t xml:space="preserve">Permanent Position </w:t>
      </w:r>
    </w:p>
    <w:p w14:paraId="284FF90C" w14:textId="77777777" w:rsidR="006B5AEF" w:rsidRPr="006B5AEF" w:rsidRDefault="006B5AEF" w:rsidP="006B5AEF">
      <w:pPr>
        <w:widowControl w:val="0"/>
        <w:autoSpaceDE w:val="0"/>
        <w:autoSpaceDN w:val="0"/>
        <w:adjustRightInd w:val="0"/>
        <w:spacing w:after="0" w:line="240" w:lineRule="auto"/>
        <w:jc w:val="center"/>
        <w:rPr>
          <w:rFonts w:ascii="Trebuchet MS" w:eastAsia="Times New Roman" w:hAnsi="Trebuchet MS" w:cs="Arial"/>
          <w:b/>
          <w:bCs/>
          <w:sz w:val="20"/>
          <w:szCs w:val="20"/>
        </w:rPr>
      </w:pPr>
    </w:p>
    <w:p w14:paraId="1F120339" w14:textId="168586A5" w:rsidR="006B5AEF" w:rsidRPr="006B5AEF" w:rsidRDefault="006B5AEF" w:rsidP="006B5AEF">
      <w:pPr>
        <w:widowControl w:val="0"/>
        <w:autoSpaceDE w:val="0"/>
        <w:autoSpaceDN w:val="0"/>
        <w:adjustRightInd w:val="0"/>
        <w:spacing w:after="0" w:line="240" w:lineRule="auto"/>
        <w:rPr>
          <w:rFonts w:ascii="Verdana" w:eastAsia="Times New Roman" w:hAnsi="Verdana" w:cs="Arial"/>
          <w:b/>
          <w:bCs/>
          <w:sz w:val="20"/>
          <w:szCs w:val="20"/>
        </w:rPr>
      </w:pPr>
      <w:r w:rsidRPr="006B5AEF">
        <w:rPr>
          <w:rFonts w:ascii="Verdana" w:eastAsia="Times New Roman" w:hAnsi="Verdana" w:cs="Times New Roman"/>
          <w:sz w:val="20"/>
          <w:szCs w:val="20"/>
          <w:lang w:val="en-US"/>
        </w:rPr>
        <w:t>The Canadian Centre for Accreditation is a national non-profit organization offering accreditation geared to community health and social services, serving over 200 organizations across Canada</w:t>
      </w:r>
      <w:r w:rsidR="00302728">
        <w:rPr>
          <w:rFonts w:ascii="Verdana" w:eastAsia="Times New Roman" w:hAnsi="Verdana" w:cs="Times New Roman"/>
          <w:sz w:val="20"/>
          <w:szCs w:val="20"/>
          <w:lang w:val="en-US"/>
        </w:rPr>
        <w:t xml:space="preserve"> </w:t>
      </w:r>
      <w:r w:rsidR="00CA1B45">
        <w:rPr>
          <w:rFonts w:ascii="Verdana" w:eastAsia="Times New Roman" w:hAnsi="Verdana" w:cs="Times New Roman"/>
          <w:sz w:val="20"/>
          <w:szCs w:val="20"/>
          <w:lang w:val="en-US"/>
        </w:rPr>
        <w:t>with</w:t>
      </w:r>
      <w:r w:rsidR="00302728">
        <w:rPr>
          <w:rFonts w:ascii="Verdana" w:eastAsia="Times New Roman" w:hAnsi="Verdana" w:cs="Times New Roman"/>
          <w:sz w:val="20"/>
          <w:szCs w:val="20"/>
          <w:lang w:val="en-US"/>
        </w:rPr>
        <w:t xml:space="preserve"> </w:t>
      </w:r>
      <w:r w:rsidRPr="006B5AEF">
        <w:rPr>
          <w:rFonts w:ascii="Verdana" w:eastAsia="Times New Roman" w:hAnsi="Verdana" w:cs="Times New Roman"/>
          <w:sz w:val="20"/>
          <w:szCs w:val="20"/>
          <w:lang w:val="en-US"/>
        </w:rPr>
        <w:t xml:space="preserve">a roster of over </w:t>
      </w:r>
      <w:r w:rsidR="00474462">
        <w:rPr>
          <w:rFonts w:ascii="Verdana" w:eastAsia="Times New Roman" w:hAnsi="Verdana" w:cs="Times New Roman"/>
          <w:sz w:val="20"/>
          <w:szCs w:val="20"/>
          <w:lang w:val="en-US"/>
        </w:rPr>
        <w:t>200</w:t>
      </w:r>
      <w:r w:rsidR="00474462" w:rsidRPr="006B5AEF">
        <w:rPr>
          <w:rFonts w:ascii="Verdana" w:eastAsia="Times New Roman" w:hAnsi="Verdana" w:cs="Times New Roman"/>
          <w:sz w:val="20"/>
          <w:szCs w:val="20"/>
          <w:lang w:val="en-US"/>
        </w:rPr>
        <w:t xml:space="preserve"> </w:t>
      </w:r>
      <w:r w:rsidRPr="006B5AEF">
        <w:rPr>
          <w:rFonts w:ascii="Verdana" w:eastAsia="Times New Roman" w:hAnsi="Verdana" w:cs="Times New Roman"/>
          <w:sz w:val="20"/>
          <w:szCs w:val="20"/>
          <w:lang w:val="en-US"/>
        </w:rPr>
        <w:t xml:space="preserve">volunteer </w:t>
      </w:r>
      <w:r w:rsidR="00474462">
        <w:rPr>
          <w:rFonts w:ascii="Verdana" w:eastAsia="Times New Roman" w:hAnsi="Verdana" w:cs="Times New Roman"/>
          <w:sz w:val="20"/>
          <w:szCs w:val="20"/>
          <w:lang w:val="en-US"/>
        </w:rPr>
        <w:t xml:space="preserve">peer </w:t>
      </w:r>
      <w:r w:rsidRPr="006B5AEF">
        <w:rPr>
          <w:rFonts w:ascii="Verdana" w:eastAsia="Times New Roman" w:hAnsi="Verdana" w:cs="Times New Roman"/>
          <w:sz w:val="20"/>
          <w:szCs w:val="20"/>
          <w:lang w:val="en-US"/>
        </w:rPr>
        <w:t>reviewers</w:t>
      </w:r>
      <w:r w:rsidR="00302728">
        <w:rPr>
          <w:rFonts w:ascii="Verdana" w:eastAsia="Times New Roman" w:hAnsi="Verdana" w:cs="Times New Roman"/>
          <w:sz w:val="20"/>
          <w:szCs w:val="20"/>
          <w:lang w:val="en-US"/>
        </w:rPr>
        <w:t xml:space="preserve">. </w:t>
      </w:r>
      <w:r w:rsidRPr="006B5AEF">
        <w:rPr>
          <w:rFonts w:ascii="Verdana" w:eastAsia="Times New Roman" w:hAnsi="Verdana" w:cs="Times New Roman"/>
          <w:sz w:val="20"/>
          <w:szCs w:val="20"/>
          <w:lang w:val="en-US"/>
        </w:rPr>
        <w:t xml:space="preserve"> CCA's </w:t>
      </w:r>
      <w:r w:rsidR="00302728">
        <w:rPr>
          <w:rFonts w:ascii="Verdana" w:eastAsia="Times New Roman" w:hAnsi="Verdana" w:cs="Times New Roman"/>
          <w:sz w:val="20"/>
          <w:szCs w:val="20"/>
          <w:lang w:val="en-US"/>
        </w:rPr>
        <w:t xml:space="preserve">operates </w:t>
      </w:r>
      <w:r w:rsidR="00CA1B45">
        <w:rPr>
          <w:rFonts w:ascii="Verdana" w:eastAsia="Times New Roman" w:hAnsi="Verdana" w:cs="Times New Roman"/>
          <w:sz w:val="20"/>
          <w:szCs w:val="20"/>
          <w:lang w:val="en-US"/>
        </w:rPr>
        <w:t xml:space="preserve">in </w:t>
      </w:r>
      <w:r w:rsidR="00302728">
        <w:rPr>
          <w:rFonts w:ascii="Verdana" w:eastAsia="Times New Roman" w:hAnsi="Verdana" w:cs="Times New Roman"/>
          <w:sz w:val="20"/>
          <w:szCs w:val="20"/>
          <w:lang w:val="en-US"/>
        </w:rPr>
        <w:t>a small office</w:t>
      </w:r>
      <w:r w:rsidRPr="006B5AEF">
        <w:rPr>
          <w:rFonts w:ascii="Verdana" w:eastAsia="Times New Roman" w:hAnsi="Verdana" w:cs="Times New Roman"/>
          <w:sz w:val="20"/>
          <w:szCs w:val="20"/>
          <w:lang w:val="en-US"/>
        </w:rPr>
        <w:t xml:space="preserve"> environment. </w:t>
      </w:r>
    </w:p>
    <w:p w14:paraId="11126E96" w14:textId="77777777" w:rsidR="006B5AEF" w:rsidRPr="006B5AEF" w:rsidRDefault="006B5AEF" w:rsidP="006B5AEF">
      <w:pPr>
        <w:widowControl w:val="0"/>
        <w:tabs>
          <w:tab w:val="left" w:pos="720"/>
          <w:tab w:val="left" w:pos="1440"/>
          <w:tab w:val="left" w:pos="2160"/>
        </w:tabs>
        <w:autoSpaceDE w:val="0"/>
        <w:autoSpaceDN w:val="0"/>
        <w:adjustRightInd w:val="0"/>
        <w:spacing w:after="0" w:line="240" w:lineRule="auto"/>
        <w:ind w:left="2160" w:hanging="2160"/>
        <w:rPr>
          <w:rFonts w:ascii="Verdana" w:eastAsia="Times New Roman" w:hAnsi="Verdana" w:cs="Arial"/>
          <w:b/>
          <w:bCs/>
          <w:sz w:val="20"/>
          <w:szCs w:val="20"/>
        </w:rPr>
      </w:pPr>
    </w:p>
    <w:p w14:paraId="466C5AB6" w14:textId="20EF61D4" w:rsidR="006B5AEF" w:rsidRPr="006B5AEF" w:rsidRDefault="006B5AEF" w:rsidP="00CC27A9">
      <w:pPr>
        <w:widowControl w:val="0"/>
        <w:autoSpaceDE w:val="0"/>
        <w:autoSpaceDN w:val="0"/>
        <w:adjustRightInd w:val="0"/>
        <w:spacing w:after="0" w:line="240" w:lineRule="auto"/>
        <w:rPr>
          <w:rFonts w:ascii="Verdana" w:eastAsia="Times New Roman" w:hAnsi="Verdana" w:cs="Arial"/>
          <w:sz w:val="20"/>
          <w:szCs w:val="20"/>
        </w:rPr>
      </w:pPr>
      <w:r w:rsidRPr="006B5AEF">
        <w:rPr>
          <w:rFonts w:ascii="Verdana" w:eastAsia="Times New Roman" w:hAnsi="Verdana" w:cs="Arial"/>
          <w:b/>
          <w:bCs/>
          <w:sz w:val="20"/>
          <w:szCs w:val="20"/>
        </w:rPr>
        <w:t>Position Summary:</w:t>
      </w:r>
    </w:p>
    <w:p w14:paraId="45E0D242" w14:textId="4190D616" w:rsidR="006B5AEF" w:rsidRPr="006B5AEF" w:rsidRDefault="006B5AEF" w:rsidP="00880A34">
      <w:pPr>
        <w:widowControl w:val="0"/>
        <w:tabs>
          <w:tab w:val="left" w:pos="720"/>
          <w:tab w:val="left" w:pos="1440"/>
        </w:tabs>
        <w:autoSpaceDE w:val="0"/>
        <w:autoSpaceDN w:val="0"/>
        <w:adjustRightInd w:val="0"/>
        <w:spacing w:after="0" w:line="240" w:lineRule="auto"/>
        <w:rPr>
          <w:rFonts w:ascii="Verdana" w:eastAsia="Times New Roman" w:hAnsi="Verdana" w:cs="Arial"/>
          <w:sz w:val="20"/>
          <w:szCs w:val="20"/>
        </w:rPr>
      </w:pPr>
      <w:r w:rsidRPr="006B5AEF">
        <w:rPr>
          <w:rFonts w:ascii="Verdana" w:eastAsia="Times New Roman" w:hAnsi="Verdana" w:cs="Arial"/>
          <w:sz w:val="20"/>
          <w:szCs w:val="20"/>
        </w:rPr>
        <w:t xml:space="preserve">The Accreditation Specialist works with the team of Specialists and other staff to offer and continually improve CCA’s accreditation program. Major tasks </w:t>
      </w:r>
      <w:proofErr w:type="gramStart"/>
      <w:r w:rsidRPr="006B5AEF">
        <w:rPr>
          <w:rFonts w:ascii="Verdana" w:eastAsia="Times New Roman" w:hAnsi="Verdana" w:cs="Arial"/>
          <w:sz w:val="20"/>
          <w:szCs w:val="20"/>
        </w:rPr>
        <w:t>include</w:t>
      </w:r>
      <w:r w:rsidR="00CA1B45">
        <w:rPr>
          <w:rFonts w:ascii="Verdana" w:eastAsia="Times New Roman" w:hAnsi="Verdana" w:cs="Arial"/>
          <w:sz w:val="20"/>
          <w:szCs w:val="20"/>
        </w:rPr>
        <w:t>:</w:t>
      </w:r>
      <w:proofErr w:type="gramEnd"/>
      <w:r w:rsidRPr="006B5AEF">
        <w:rPr>
          <w:rFonts w:ascii="Verdana" w:eastAsia="Times New Roman" w:hAnsi="Verdana" w:cs="Arial"/>
          <w:sz w:val="20"/>
          <w:szCs w:val="20"/>
        </w:rPr>
        <w:t xml:space="preserve"> providing information, education and support to a roster of organizations as they prepare for their accreditation, including their use of the GoCCA Web Tool; supporting CCA review teams that are made up of volunteers; preparing accreditation reports; </w:t>
      </w:r>
      <w:r w:rsidRPr="00C10D7F">
        <w:rPr>
          <w:rFonts w:ascii="Verdana" w:eastAsia="Times New Roman" w:hAnsi="Verdana" w:cs="Arial"/>
          <w:sz w:val="20"/>
          <w:szCs w:val="20"/>
        </w:rPr>
        <w:t>and,</w:t>
      </w:r>
      <w:r w:rsidRPr="006B5AEF">
        <w:rPr>
          <w:rFonts w:ascii="Verdana" w:eastAsia="Times New Roman" w:hAnsi="Verdana" w:cs="Arial"/>
          <w:sz w:val="20"/>
          <w:szCs w:val="20"/>
        </w:rPr>
        <w:t xml:space="preserve"> developing CCA resources to support organizations and reviewers. </w:t>
      </w:r>
    </w:p>
    <w:p w14:paraId="5CEEF528" w14:textId="77777777" w:rsidR="006B5AEF" w:rsidRPr="006B5AEF" w:rsidRDefault="006B5AEF" w:rsidP="006B5AEF">
      <w:pPr>
        <w:widowControl w:val="0"/>
        <w:tabs>
          <w:tab w:val="left" w:pos="720"/>
          <w:tab w:val="left" w:pos="1440"/>
        </w:tabs>
        <w:autoSpaceDE w:val="0"/>
        <w:autoSpaceDN w:val="0"/>
        <w:adjustRightInd w:val="0"/>
        <w:spacing w:after="0" w:line="240" w:lineRule="auto"/>
        <w:rPr>
          <w:rFonts w:ascii="Verdana" w:eastAsia="Times New Roman" w:hAnsi="Verdana" w:cs="Arial"/>
          <w:sz w:val="20"/>
          <w:szCs w:val="20"/>
        </w:rPr>
      </w:pPr>
    </w:p>
    <w:p w14:paraId="563FEECC" w14:textId="40CF3640" w:rsidR="006B5AEF" w:rsidRPr="006B5AEF" w:rsidRDefault="006B5AEF" w:rsidP="006B5AEF">
      <w:pPr>
        <w:widowControl w:val="0"/>
        <w:autoSpaceDE w:val="0"/>
        <w:autoSpaceDN w:val="0"/>
        <w:adjustRightInd w:val="0"/>
        <w:spacing w:after="0" w:line="240" w:lineRule="auto"/>
        <w:rPr>
          <w:rFonts w:ascii="Verdana" w:eastAsia="Times New Roman" w:hAnsi="Verdana" w:cs="Arial"/>
          <w:bCs/>
          <w:sz w:val="20"/>
          <w:szCs w:val="20"/>
        </w:rPr>
      </w:pPr>
      <w:r w:rsidRPr="006B5AEF">
        <w:rPr>
          <w:rFonts w:ascii="Verdana" w:eastAsia="Times New Roman" w:hAnsi="Verdana" w:cs="Arial"/>
          <w:b/>
          <w:sz w:val="20"/>
          <w:szCs w:val="20"/>
        </w:rPr>
        <w:t>Hours of work:</w:t>
      </w:r>
      <w:r w:rsidRPr="006B5AEF">
        <w:rPr>
          <w:rFonts w:ascii="Verdana" w:eastAsia="Times New Roman" w:hAnsi="Verdana" w:cs="Arial"/>
          <w:bCs/>
          <w:sz w:val="20"/>
          <w:szCs w:val="20"/>
        </w:rPr>
        <w:t xml:space="preserve"> </w:t>
      </w:r>
    </w:p>
    <w:p w14:paraId="6DB8FE32" w14:textId="338DA543" w:rsidR="006B5AEF" w:rsidRPr="00A91EEC" w:rsidRDefault="006B5AEF" w:rsidP="00C85EB0">
      <w:pPr>
        <w:widowControl w:val="0"/>
        <w:autoSpaceDE w:val="0"/>
        <w:autoSpaceDN w:val="0"/>
        <w:adjustRightInd w:val="0"/>
        <w:spacing w:after="0" w:line="240" w:lineRule="auto"/>
        <w:rPr>
          <w:rFonts w:ascii="Verdana" w:eastAsia="Times New Roman" w:hAnsi="Verdana" w:cs="Arial"/>
          <w:bCs/>
          <w:sz w:val="20"/>
          <w:szCs w:val="20"/>
        </w:rPr>
      </w:pPr>
      <w:r w:rsidRPr="00A91EEC">
        <w:rPr>
          <w:rFonts w:ascii="Verdana" w:eastAsia="Times New Roman" w:hAnsi="Verdana" w:cs="Arial"/>
          <w:bCs/>
          <w:sz w:val="20"/>
          <w:szCs w:val="20"/>
        </w:rPr>
        <w:t xml:space="preserve">9 a.m. – 5 p.m. </w:t>
      </w:r>
      <w:r w:rsidR="003F347D" w:rsidRPr="00A91EEC">
        <w:rPr>
          <w:rFonts w:ascii="Verdana" w:eastAsia="Times New Roman" w:hAnsi="Verdana" w:cs="Arial"/>
          <w:bCs/>
          <w:sz w:val="20"/>
          <w:szCs w:val="20"/>
        </w:rPr>
        <w:t xml:space="preserve">3 days a week </w:t>
      </w:r>
      <w:r w:rsidRPr="00A91EEC">
        <w:rPr>
          <w:rFonts w:ascii="Verdana" w:eastAsia="Times New Roman" w:hAnsi="Verdana" w:cs="Arial"/>
          <w:bCs/>
          <w:sz w:val="20"/>
          <w:szCs w:val="20"/>
        </w:rPr>
        <w:t xml:space="preserve">with a requirement to work outside </w:t>
      </w:r>
      <w:r w:rsidR="00C85EB0" w:rsidRPr="00A91EEC">
        <w:rPr>
          <w:rFonts w:ascii="Verdana" w:eastAsia="Times New Roman" w:hAnsi="Verdana" w:cs="Arial"/>
          <w:bCs/>
          <w:sz w:val="20"/>
          <w:szCs w:val="20"/>
        </w:rPr>
        <w:t xml:space="preserve">of </w:t>
      </w:r>
      <w:r w:rsidRPr="00A91EEC">
        <w:rPr>
          <w:rFonts w:ascii="Verdana" w:eastAsia="Times New Roman" w:hAnsi="Verdana" w:cs="Arial"/>
          <w:bCs/>
          <w:sz w:val="20"/>
          <w:szCs w:val="20"/>
        </w:rPr>
        <w:t>these hours at times</w:t>
      </w:r>
      <w:r w:rsidR="00C85EB0" w:rsidRPr="00A91EEC">
        <w:rPr>
          <w:rFonts w:ascii="Verdana" w:eastAsia="Times New Roman" w:hAnsi="Verdana" w:cs="Arial"/>
          <w:bCs/>
          <w:sz w:val="20"/>
          <w:szCs w:val="20"/>
        </w:rPr>
        <w:t>.</w:t>
      </w:r>
    </w:p>
    <w:p w14:paraId="6CFCA831" w14:textId="64A05027" w:rsidR="006B5AEF" w:rsidRPr="00A91EEC" w:rsidRDefault="006B5AEF" w:rsidP="006B5AEF">
      <w:pPr>
        <w:widowControl w:val="0"/>
        <w:autoSpaceDE w:val="0"/>
        <w:autoSpaceDN w:val="0"/>
        <w:adjustRightInd w:val="0"/>
        <w:spacing w:after="0" w:line="240" w:lineRule="auto"/>
        <w:rPr>
          <w:rFonts w:ascii="Verdana" w:eastAsia="Times New Roman" w:hAnsi="Verdana" w:cs="Arial"/>
          <w:b/>
          <w:bCs/>
          <w:sz w:val="20"/>
          <w:szCs w:val="20"/>
        </w:rPr>
      </w:pPr>
    </w:p>
    <w:p w14:paraId="33CD4C86" w14:textId="77777777" w:rsidR="006B5AEF" w:rsidRPr="00A91EEC" w:rsidRDefault="006B5AEF" w:rsidP="006B5AEF">
      <w:pPr>
        <w:widowControl w:val="0"/>
        <w:autoSpaceDE w:val="0"/>
        <w:autoSpaceDN w:val="0"/>
        <w:adjustRightInd w:val="0"/>
        <w:spacing w:after="0" w:line="240" w:lineRule="auto"/>
        <w:ind w:left="2160" w:hanging="2160"/>
        <w:rPr>
          <w:rFonts w:ascii="Verdana" w:eastAsia="Times New Roman" w:hAnsi="Verdana" w:cs="Arial"/>
          <w:b/>
          <w:bCs/>
          <w:sz w:val="20"/>
          <w:szCs w:val="20"/>
        </w:rPr>
      </w:pPr>
      <w:r w:rsidRPr="00A91EEC">
        <w:rPr>
          <w:rFonts w:ascii="Verdana" w:eastAsia="Times New Roman" w:hAnsi="Verdana" w:cs="Arial"/>
          <w:b/>
          <w:bCs/>
          <w:sz w:val="20"/>
          <w:szCs w:val="20"/>
        </w:rPr>
        <w:t xml:space="preserve">Salary Range:  </w:t>
      </w:r>
    </w:p>
    <w:p w14:paraId="65FD79BC" w14:textId="755D4B0F" w:rsidR="006B5AEF" w:rsidRPr="006B5AEF" w:rsidRDefault="006B5AEF" w:rsidP="006B5AEF">
      <w:pPr>
        <w:widowControl w:val="0"/>
        <w:autoSpaceDE w:val="0"/>
        <w:autoSpaceDN w:val="0"/>
        <w:adjustRightInd w:val="0"/>
        <w:spacing w:after="0" w:line="240" w:lineRule="auto"/>
        <w:ind w:left="2160" w:hanging="2160"/>
        <w:rPr>
          <w:rFonts w:ascii="Verdana" w:eastAsia="Times New Roman" w:hAnsi="Verdana" w:cs="Arial"/>
          <w:bCs/>
          <w:sz w:val="20"/>
          <w:szCs w:val="20"/>
        </w:rPr>
      </w:pPr>
      <w:r w:rsidRPr="00A91EEC">
        <w:rPr>
          <w:rFonts w:ascii="Verdana" w:eastAsia="Times New Roman" w:hAnsi="Verdana" w:cs="Arial"/>
          <w:bCs/>
          <w:sz w:val="20"/>
          <w:szCs w:val="20"/>
        </w:rPr>
        <w:t>$</w:t>
      </w:r>
      <w:r w:rsidR="003F347D" w:rsidRPr="00A91EEC">
        <w:rPr>
          <w:rFonts w:ascii="Verdana" w:eastAsia="Times New Roman" w:hAnsi="Verdana" w:cs="Arial"/>
          <w:bCs/>
          <w:sz w:val="20"/>
          <w:szCs w:val="20"/>
        </w:rPr>
        <w:t>40</w:t>
      </w:r>
      <w:r w:rsidRPr="00A91EEC">
        <w:rPr>
          <w:rFonts w:ascii="Verdana" w:eastAsia="Times New Roman" w:hAnsi="Verdana" w:cs="Arial"/>
          <w:bCs/>
          <w:sz w:val="20"/>
          <w:szCs w:val="20"/>
        </w:rPr>
        <w:t>,</w:t>
      </w:r>
      <w:r w:rsidR="003F347D" w:rsidRPr="00A91EEC">
        <w:rPr>
          <w:rFonts w:ascii="Verdana" w:eastAsia="Times New Roman" w:hAnsi="Verdana" w:cs="Arial"/>
          <w:bCs/>
          <w:sz w:val="20"/>
          <w:szCs w:val="20"/>
        </w:rPr>
        <w:t>8</w:t>
      </w:r>
      <w:r w:rsidRPr="00A91EEC">
        <w:rPr>
          <w:rFonts w:ascii="Verdana" w:eastAsia="Times New Roman" w:hAnsi="Verdana" w:cs="Arial"/>
          <w:bCs/>
          <w:sz w:val="20"/>
          <w:szCs w:val="20"/>
        </w:rPr>
        <w:t>00-$</w:t>
      </w:r>
      <w:r w:rsidR="003F347D" w:rsidRPr="00A91EEC">
        <w:rPr>
          <w:rFonts w:ascii="Verdana" w:eastAsia="Times New Roman" w:hAnsi="Verdana" w:cs="Arial"/>
          <w:bCs/>
          <w:sz w:val="20"/>
          <w:szCs w:val="20"/>
        </w:rPr>
        <w:t>43</w:t>
      </w:r>
      <w:r w:rsidRPr="00A91EEC">
        <w:rPr>
          <w:rFonts w:ascii="Verdana" w:eastAsia="Times New Roman" w:hAnsi="Verdana" w:cs="Arial"/>
          <w:bCs/>
          <w:sz w:val="20"/>
          <w:szCs w:val="20"/>
        </w:rPr>
        <w:t>,</w:t>
      </w:r>
      <w:r w:rsidR="003F347D" w:rsidRPr="00A91EEC">
        <w:rPr>
          <w:rFonts w:ascii="Verdana" w:eastAsia="Times New Roman" w:hAnsi="Verdana" w:cs="Arial"/>
          <w:bCs/>
          <w:sz w:val="20"/>
          <w:szCs w:val="20"/>
        </w:rPr>
        <w:t>2</w:t>
      </w:r>
      <w:r w:rsidRPr="00A91EEC">
        <w:rPr>
          <w:rFonts w:ascii="Verdana" w:eastAsia="Times New Roman" w:hAnsi="Verdana" w:cs="Arial"/>
          <w:bCs/>
          <w:sz w:val="20"/>
          <w:szCs w:val="20"/>
        </w:rPr>
        <w:t xml:space="preserve">00 per annum at </w:t>
      </w:r>
      <w:r w:rsidR="00D07F59" w:rsidRPr="00A91EEC">
        <w:rPr>
          <w:rFonts w:ascii="Verdana" w:eastAsia="Times New Roman" w:hAnsi="Verdana" w:cs="Arial"/>
          <w:bCs/>
          <w:sz w:val="20"/>
          <w:szCs w:val="20"/>
        </w:rPr>
        <w:t xml:space="preserve">Part </w:t>
      </w:r>
      <w:r w:rsidRPr="00A91EEC">
        <w:rPr>
          <w:rFonts w:ascii="Verdana" w:eastAsia="Times New Roman" w:hAnsi="Verdana" w:cs="Arial"/>
          <w:bCs/>
          <w:sz w:val="20"/>
          <w:szCs w:val="20"/>
        </w:rPr>
        <w:t>Time (with Employee Benefits Plan).</w:t>
      </w:r>
    </w:p>
    <w:p w14:paraId="4833FEF5" w14:textId="77777777" w:rsidR="006B5AEF" w:rsidRPr="006B5AEF" w:rsidRDefault="006B5AEF" w:rsidP="006B5AEF">
      <w:pPr>
        <w:widowControl w:val="0"/>
        <w:autoSpaceDE w:val="0"/>
        <w:autoSpaceDN w:val="0"/>
        <w:adjustRightInd w:val="0"/>
        <w:spacing w:after="0" w:line="240" w:lineRule="auto"/>
        <w:rPr>
          <w:rFonts w:ascii="Verdana" w:eastAsia="Times New Roman" w:hAnsi="Verdana" w:cs="Arial"/>
          <w:b/>
          <w:bCs/>
          <w:sz w:val="20"/>
          <w:szCs w:val="20"/>
        </w:rPr>
      </w:pPr>
    </w:p>
    <w:p w14:paraId="6D31AAC7" w14:textId="58A075D2" w:rsidR="006B5AEF" w:rsidRPr="006B5AEF" w:rsidRDefault="006B5AEF" w:rsidP="00CC27A9">
      <w:pPr>
        <w:widowControl w:val="0"/>
        <w:autoSpaceDE w:val="0"/>
        <w:autoSpaceDN w:val="0"/>
        <w:adjustRightInd w:val="0"/>
        <w:spacing w:after="0" w:line="240" w:lineRule="auto"/>
        <w:rPr>
          <w:rFonts w:ascii="Verdana" w:eastAsia="Times New Roman" w:hAnsi="Verdana" w:cs="Arial"/>
          <w:b/>
          <w:bCs/>
          <w:sz w:val="20"/>
          <w:szCs w:val="20"/>
        </w:rPr>
      </w:pPr>
      <w:r w:rsidRPr="006B5AEF">
        <w:rPr>
          <w:rFonts w:ascii="Verdana" w:eastAsia="Times New Roman" w:hAnsi="Verdana" w:cs="Arial"/>
          <w:b/>
          <w:bCs/>
          <w:sz w:val="20"/>
          <w:szCs w:val="20"/>
        </w:rPr>
        <w:t>Qualifications:</w:t>
      </w:r>
    </w:p>
    <w:p w14:paraId="257175A0" w14:textId="77777777" w:rsidR="006B5AEF" w:rsidRPr="006B5AEF" w:rsidRDefault="006B5AEF" w:rsidP="006B5AEF">
      <w:pPr>
        <w:widowControl w:val="0"/>
        <w:autoSpaceDE w:val="0"/>
        <w:autoSpaceDN w:val="0"/>
        <w:adjustRightInd w:val="0"/>
        <w:spacing w:after="0" w:line="240" w:lineRule="auto"/>
        <w:rPr>
          <w:rFonts w:ascii="Verdana" w:eastAsia="Times New Roman" w:hAnsi="Verdana" w:cs="Arial"/>
          <w:sz w:val="20"/>
          <w:szCs w:val="20"/>
        </w:rPr>
      </w:pPr>
      <w:r w:rsidRPr="006B5AEF">
        <w:rPr>
          <w:rFonts w:ascii="Verdana" w:eastAsia="Times New Roman" w:hAnsi="Verdana" w:cs="Arial"/>
          <w:sz w:val="20"/>
          <w:szCs w:val="20"/>
        </w:rPr>
        <w:t>The ideal candidate will possess:</w:t>
      </w:r>
    </w:p>
    <w:p w14:paraId="0CBA532B" w14:textId="77777777" w:rsidR="006B5AEF" w:rsidRPr="006B5AEF" w:rsidRDefault="006B5AEF" w:rsidP="006B5AEF">
      <w:pPr>
        <w:widowControl w:val="0"/>
        <w:numPr>
          <w:ilvl w:val="0"/>
          <w:numId w:val="21"/>
        </w:numPr>
        <w:autoSpaceDE w:val="0"/>
        <w:autoSpaceDN w:val="0"/>
        <w:adjustRightInd w:val="0"/>
        <w:spacing w:after="0" w:line="240" w:lineRule="auto"/>
        <w:rPr>
          <w:rFonts w:ascii="Verdana" w:eastAsia="Times New Roman" w:hAnsi="Verdana" w:cs="Times New Roman"/>
          <w:sz w:val="20"/>
          <w:szCs w:val="20"/>
        </w:rPr>
      </w:pPr>
      <w:r w:rsidRPr="006B5AEF">
        <w:rPr>
          <w:rFonts w:ascii="Verdana" w:eastAsia="Times New Roman" w:hAnsi="Verdana" w:cs="Times New Roman"/>
          <w:sz w:val="20"/>
          <w:szCs w:val="20"/>
        </w:rPr>
        <w:t>A graduate degree from a recognized university in a relevant discipline or the combination of an undergraduate degree with significant and relevant experience</w:t>
      </w:r>
    </w:p>
    <w:p w14:paraId="63155C81" w14:textId="6D192B4C" w:rsidR="006B5AEF" w:rsidRDefault="006B5AEF" w:rsidP="006B5AEF">
      <w:pPr>
        <w:widowControl w:val="0"/>
        <w:numPr>
          <w:ilvl w:val="0"/>
          <w:numId w:val="16"/>
        </w:numPr>
        <w:autoSpaceDE w:val="0"/>
        <w:autoSpaceDN w:val="0"/>
        <w:adjustRightInd w:val="0"/>
        <w:spacing w:after="0" w:line="240" w:lineRule="auto"/>
        <w:rPr>
          <w:rFonts w:ascii="Verdana" w:eastAsia="Times New Roman" w:hAnsi="Verdana" w:cs="Times New Roman"/>
          <w:sz w:val="20"/>
          <w:szCs w:val="20"/>
        </w:rPr>
      </w:pPr>
      <w:r w:rsidRPr="006B5AEF">
        <w:rPr>
          <w:rFonts w:ascii="Verdana" w:eastAsia="Times New Roman" w:hAnsi="Verdana" w:cs="Times New Roman"/>
          <w:sz w:val="20"/>
          <w:szCs w:val="20"/>
        </w:rPr>
        <w:t>Three to five years of experience with progressive responsibility in community-based health and social services, or related work</w:t>
      </w:r>
    </w:p>
    <w:p w14:paraId="458AB06E" w14:textId="77777777" w:rsidR="006B5AEF" w:rsidRPr="006B5AEF" w:rsidRDefault="006B5AEF" w:rsidP="006B5AEF">
      <w:pPr>
        <w:widowControl w:val="0"/>
        <w:numPr>
          <w:ilvl w:val="0"/>
          <w:numId w:val="17"/>
        </w:numPr>
        <w:autoSpaceDE w:val="0"/>
        <w:autoSpaceDN w:val="0"/>
        <w:adjustRightInd w:val="0"/>
        <w:spacing w:after="0" w:line="240" w:lineRule="auto"/>
        <w:rPr>
          <w:rFonts w:ascii="Verdana" w:eastAsia="Times New Roman" w:hAnsi="Verdana" w:cs="Times New Roman"/>
          <w:sz w:val="20"/>
          <w:szCs w:val="20"/>
        </w:rPr>
      </w:pPr>
      <w:r w:rsidRPr="006B5AEF">
        <w:rPr>
          <w:rFonts w:ascii="Verdana" w:eastAsia="Times New Roman" w:hAnsi="Verdana" w:cs="Times New Roman"/>
          <w:sz w:val="20"/>
          <w:szCs w:val="20"/>
        </w:rPr>
        <w:t xml:space="preserve">The ability to communicate effectively with not-for-profit boards, management, staff, and volunteers  </w:t>
      </w:r>
    </w:p>
    <w:p w14:paraId="202BC1BE" w14:textId="77777777" w:rsidR="00474462" w:rsidRDefault="006B5AEF" w:rsidP="006B5AEF">
      <w:pPr>
        <w:widowControl w:val="0"/>
        <w:numPr>
          <w:ilvl w:val="0"/>
          <w:numId w:val="17"/>
        </w:numPr>
        <w:autoSpaceDE w:val="0"/>
        <w:autoSpaceDN w:val="0"/>
        <w:adjustRightInd w:val="0"/>
        <w:spacing w:after="0" w:line="240" w:lineRule="auto"/>
        <w:rPr>
          <w:rFonts w:ascii="Verdana" w:eastAsia="Times New Roman" w:hAnsi="Verdana" w:cs="Times New Roman"/>
          <w:sz w:val="20"/>
          <w:szCs w:val="20"/>
        </w:rPr>
      </w:pPr>
      <w:r w:rsidRPr="006B5AEF">
        <w:rPr>
          <w:rFonts w:ascii="Verdana" w:eastAsia="Times New Roman" w:hAnsi="Verdana" w:cs="Times New Roman"/>
          <w:sz w:val="20"/>
          <w:szCs w:val="20"/>
        </w:rPr>
        <w:t>Adult education skills</w:t>
      </w:r>
    </w:p>
    <w:p w14:paraId="749F578E" w14:textId="13B083A8" w:rsidR="006B5AEF" w:rsidRDefault="00474462" w:rsidP="006B5AEF">
      <w:pPr>
        <w:widowControl w:val="0"/>
        <w:numPr>
          <w:ilvl w:val="0"/>
          <w:numId w:val="17"/>
        </w:numPr>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C</w:t>
      </w:r>
      <w:r w:rsidR="00B926C6">
        <w:rPr>
          <w:rFonts w:ascii="Verdana" w:eastAsia="Times New Roman" w:hAnsi="Verdana" w:cs="Times New Roman"/>
          <w:sz w:val="20"/>
          <w:szCs w:val="20"/>
        </w:rPr>
        <w:t>onceptual thinker</w:t>
      </w:r>
    </w:p>
    <w:p w14:paraId="3FC76E8F" w14:textId="2325DCEF" w:rsidR="00C85EB0" w:rsidRPr="006B5AEF" w:rsidRDefault="00C85EB0" w:rsidP="00C85EB0">
      <w:pPr>
        <w:widowControl w:val="0"/>
        <w:numPr>
          <w:ilvl w:val="0"/>
          <w:numId w:val="17"/>
        </w:numPr>
        <w:autoSpaceDE w:val="0"/>
        <w:autoSpaceDN w:val="0"/>
        <w:adjustRightInd w:val="0"/>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Able to adapt to changing situations and respond thoughtfully and with integrity </w:t>
      </w:r>
    </w:p>
    <w:p w14:paraId="1FEEDC7F" w14:textId="64A3CC98" w:rsidR="006B5AEF" w:rsidRPr="006B5AEF" w:rsidRDefault="006B5AEF" w:rsidP="006B5AEF">
      <w:pPr>
        <w:widowControl w:val="0"/>
        <w:numPr>
          <w:ilvl w:val="0"/>
          <w:numId w:val="17"/>
        </w:numPr>
        <w:autoSpaceDE w:val="0"/>
        <w:autoSpaceDN w:val="0"/>
        <w:adjustRightInd w:val="0"/>
        <w:spacing w:after="0" w:line="240" w:lineRule="auto"/>
        <w:rPr>
          <w:rFonts w:ascii="Verdana" w:eastAsia="Times New Roman" w:hAnsi="Verdana" w:cs="Times New Roman"/>
          <w:sz w:val="20"/>
          <w:szCs w:val="20"/>
        </w:rPr>
      </w:pPr>
      <w:r w:rsidRPr="006B5AEF">
        <w:rPr>
          <w:rFonts w:ascii="Verdana" w:eastAsia="Times New Roman" w:hAnsi="Verdana" w:cs="Times New Roman"/>
          <w:sz w:val="20"/>
          <w:szCs w:val="20"/>
        </w:rPr>
        <w:t>Exceptional communication (both written and verbal)</w:t>
      </w:r>
      <w:r w:rsidR="00CA1B45">
        <w:rPr>
          <w:rFonts w:ascii="Verdana" w:eastAsia="Times New Roman" w:hAnsi="Verdana" w:cs="Times New Roman"/>
          <w:sz w:val="20"/>
          <w:szCs w:val="20"/>
        </w:rPr>
        <w:t>,</w:t>
      </w:r>
      <w:r w:rsidRPr="006B5AEF">
        <w:rPr>
          <w:rFonts w:ascii="Verdana" w:eastAsia="Times New Roman" w:hAnsi="Verdana" w:cs="Times New Roman"/>
          <w:sz w:val="20"/>
          <w:szCs w:val="20"/>
        </w:rPr>
        <w:t xml:space="preserve"> interpersonal and leadership skills</w:t>
      </w:r>
    </w:p>
    <w:p w14:paraId="298DBBFF" w14:textId="77777777" w:rsidR="006B5AEF" w:rsidRPr="006B5AEF" w:rsidRDefault="006B5AEF" w:rsidP="006B5AEF">
      <w:pPr>
        <w:widowControl w:val="0"/>
        <w:numPr>
          <w:ilvl w:val="0"/>
          <w:numId w:val="18"/>
        </w:numPr>
        <w:autoSpaceDE w:val="0"/>
        <w:autoSpaceDN w:val="0"/>
        <w:adjustRightInd w:val="0"/>
        <w:spacing w:after="0" w:line="240" w:lineRule="auto"/>
        <w:rPr>
          <w:rFonts w:ascii="Verdana" w:eastAsia="Times New Roman" w:hAnsi="Verdana" w:cs="Times New Roman"/>
          <w:sz w:val="20"/>
          <w:szCs w:val="20"/>
        </w:rPr>
      </w:pPr>
      <w:r w:rsidRPr="006B5AEF">
        <w:rPr>
          <w:rFonts w:ascii="Verdana" w:eastAsia="Times New Roman" w:hAnsi="Verdana" w:cs="Times New Roman"/>
          <w:sz w:val="20"/>
          <w:szCs w:val="20"/>
        </w:rPr>
        <w:t>Knowledge of and experience with accreditation and/or evaluation programs</w:t>
      </w:r>
    </w:p>
    <w:p w14:paraId="3D71E088" w14:textId="77777777" w:rsidR="006B5AEF" w:rsidRPr="006B5AEF" w:rsidRDefault="006B5AEF" w:rsidP="006B5AEF">
      <w:pPr>
        <w:widowControl w:val="0"/>
        <w:numPr>
          <w:ilvl w:val="0"/>
          <w:numId w:val="19"/>
        </w:numPr>
        <w:autoSpaceDE w:val="0"/>
        <w:autoSpaceDN w:val="0"/>
        <w:adjustRightInd w:val="0"/>
        <w:spacing w:after="0" w:line="240" w:lineRule="auto"/>
        <w:rPr>
          <w:rFonts w:ascii="Verdana" w:eastAsia="Times New Roman" w:hAnsi="Verdana" w:cs="Times New Roman"/>
          <w:sz w:val="20"/>
          <w:szCs w:val="20"/>
        </w:rPr>
      </w:pPr>
      <w:r w:rsidRPr="006B5AEF">
        <w:rPr>
          <w:rFonts w:ascii="Verdana" w:eastAsia="Times New Roman" w:hAnsi="Verdana" w:cs="Times New Roman"/>
          <w:sz w:val="20"/>
          <w:szCs w:val="20"/>
        </w:rPr>
        <w:t>Highly developed analysis, problem-solving and project management skills</w:t>
      </w:r>
    </w:p>
    <w:p w14:paraId="54BF9267" w14:textId="77777777" w:rsidR="006B5AEF" w:rsidRPr="006B5AEF" w:rsidRDefault="006B5AEF" w:rsidP="006B5AEF">
      <w:pPr>
        <w:widowControl w:val="0"/>
        <w:numPr>
          <w:ilvl w:val="0"/>
          <w:numId w:val="20"/>
        </w:numPr>
        <w:autoSpaceDE w:val="0"/>
        <w:autoSpaceDN w:val="0"/>
        <w:adjustRightInd w:val="0"/>
        <w:spacing w:after="0" w:line="240" w:lineRule="auto"/>
        <w:rPr>
          <w:rFonts w:ascii="Verdana" w:eastAsia="Times New Roman" w:hAnsi="Verdana" w:cs="Times New Roman"/>
          <w:sz w:val="20"/>
          <w:szCs w:val="20"/>
        </w:rPr>
      </w:pPr>
      <w:r w:rsidRPr="006B5AEF">
        <w:rPr>
          <w:rFonts w:ascii="Verdana" w:eastAsia="Times New Roman" w:hAnsi="Verdana" w:cs="Times New Roman"/>
          <w:sz w:val="20"/>
          <w:szCs w:val="20"/>
        </w:rPr>
        <w:t xml:space="preserve">The ability to work with a team and independently </w:t>
      </w:r>
    </w:p>
    <w:p w14:paraId="546060D1" w14:textId="3442A662" w:rsidR="006B5AEF" w:rsidRPr="006B5AEF" w:rsidRDefault="006B5AEF" w:rsidP="006B5AEF">
      <w:pPr>
        <w:widowControl w:val="0"/>
        <w:numPr>
          <w:ilvl w:val="0"/>
          <w:numId w:val="20"/>
        </w:numPr>
        <w:autoSpaceDE w:val="0"/>
        <w:autoSpaceDN w:val="0"/>
        <w:adjustRightInd w:val="0"/>
        <w:spacing w:after="0" w:line="240" w:lineRule="auto"/>
        <w:rPr>
          <w:rFonts w:ascii="Verdana" w:eastAsia="Times New Roman" w:hAnsi="Verdana" w:cs="Times New Roman"/>
          <w:sz w:val="20"/>
          <w:szCs w:val="20"/>
        </w:rPr>
      </w:pPr>
      <w:r w:rsidRPr="006B5AEF">
        <w:rPr>
          <w:rFonts w:ascii="Verdana" w:eastAsia="Times New Roman" w:hAnsi="Verdana" w:cs="Arial"/>
          <w:sz w:val="20"/>
          <w:szCs w:val="20"/>
          <w:lang w:val="en-US"/>
        </w:rPr>
        <w:t xml:space="preserve">Proficiency in the use of computers and various software applications (e.g. </w:t>
      </w:r>
      <w:r w:rsidRPr="006B5AEF">
        <w:rPr>
          <w:rFonts w:ascii="Calibri" w:eastAsia="Times New Roman" w:hAnsi="Calibri" w:cs="Times New Roman"/>
          <w:color w:val="000000"/>
          <w:lang w:eastAsia="zh-CN"/>
        </w:rPr>
        <w:t xml:space="preserve">Outlook, </w:t>
      </w:r>
      <w:r w:rsidR="006B7DD8">
        <w:rPr>
          <w:rFonts w:ascii="Calibri" w:eastAsia="Times New Roman" w:hAnsi="Calibri" w:cs="Times New Roman"/>
          <w:color w:val="000000"/>
          <w:lang w:eastAsia="zh-CN"/>
        </w:rPr>
        <w:t xml:space="preserve">Word, Excel, </w:t>
      </w:r>
      <w:r w:rsidRPr="006B5AEF">
        <w:rPr>
          <w:rFonts w:ascii="Calibri" w:eastAsia="Times New Roman" w:hAnsi="Calibri" w:cs="Times New Roman"/>
          <w:color w:val="000000"/>
          <w:lang w:eastAsia="zh-CN"/>
        </w:rPr>
        <w:t xml:space="preserve">PowerPoint, </w:t>
      </w:r>
      <w:r w:rsidR="00CA1B45">
        <w:rPr>
          <w:rFonts w:ascii="Calibri" w:eastAsia="Times New Roman" w:hAnsi="Calibri" w:cs="Times New Roman"/>
          <w:color w:val="000000"/>
          <w:lang w:eastAsia="zh-CN"/>
        </w:rPr>
        <w:t>V</w:t>
      </w:r>
      <w:r w:rsidRPr="006B5AEF">
        <w:rPr>
          <w:rFonts w:ascii="Calibri" w:eastAsia="Times New Roman" w:hAnsi="Calibri" w:cs="Times New Roman"/>
          <w:color w:val="000000"/>
          <w:lang w:eastAsia="zh-CN"/>
        </w:rPr>
        <w:t xml:space="preserve">ideo </w:t>
      </w:r>
      <w:r w:rsidR="006B7DD8">
        <w:rPr>
          <w:rFonts w:ascii="Calibri" w:eastAsia="Times New Roman" w:hAnsi="Calibri" w:cs="Times New Roman"/>
          <w:color w:val="000000"/>
          <w:lang w:eastAsia="zh-CN"/>
        </w:rPr>
        <w:t>c</w:t>
      </w:r>
      <w:r w:rsidRPr="006B5AEF">
        <w:rPr>
          <w:rFonts w:ascii="Calibri" w:eastAsia="Times New Roman" w:hAnsi="Calibri" w:cs="Times New Roman"/>
          <w:color w:val="000000"/>
          <w:lang w:eastAsia="zh-CN"/>
        </w:rPr>
        <w:t xml:space="preserve">onference tools, </w:t>
      </w:r>
      <w:r w:rsidR="00CA1B45">
        <w:rPr>
          <w:rFonts w:ascii="Calibri" w:eastAsia="Times New Roman" w:hAnsi="Calibri" w:cs="Times New Roman"/>
          <w:color w:val="000000"/>
          <w:lang w:eastAsia="zh-CN"/>
        </w:rPr>
        <w:t xml:space="preserve">Zoom, </w:t>
      </w:r>
      <w:r w:rsidRPr="006B5AEF">
        <w:rPr>
          <w:rFonts w:ascii="Calibri" w:eastAsia="Times New Roman" w:hAnsi="Calibri" w:cs="Times New Roman"/>
          <w:color w:val="000000"/>
          <w:lang w:eastAsia="zh-CN"/>
        </w:rPr>
        <w:t>etc.)</w:t>
      </w:r>
    </w:p>
    <w:p w14:paraId="106F253E" w14:textId="26BB8257" w:rsidR="006B5AEF" w:rsidRDefault="006B5AEF" w:rsidP="006B5AEF">
      <w:pPr>
        <w:widowControl w:val="0"/>
        <w:numPr>
          <w:ilvl w:val="0"/>
          <w:numId w:val="15"/>
        </w:numPr>
        <w:tabs>
          <w:tab w:val="left" w:pos="720"/>
        </w:tabs>
        <w:autoSpaceDE w:val="0"/>
        <w:autoSpaceDN w:val="0"/>
        <w:adjustRightInd w:val="0"/>
        <w:spacing w:after="0" w:line="240" w:lineRule="auto"/>
        <w:rPr>
          <w:rFonts w:ascii="Verdana" w:eastAsia="Times New Roman" w:hAnsi="Verdana" w:cs="Arial"/>
          <w:sz w:val="20"/>
          <w:szCs w:val="20"/>
        </w:rPr>
      </w:pPr>
      <w:r w:rsidRPr="006B5AEF">
        <w:rPr>
          <w:rFonts w:ascii="Verdana" w:eastAsia="Times New Roman" w:hAnsi="Verdana" w:cs="Arial"/>
          <w:sz w:val="20"/>
          <w:szCs w:val="20"/>
        </w:rPr>
        <w:t>Ability to operate in both a virtual and ‘on-site’ context</w:t>
      </w:r>
      <w:r w:rsidR="00C85EB0">
        <w:rPr>
          <w:rFonts w:ascii="Verdana" w:eastAsia="Times New Roman" w:hAnsi="Verdana" w:cs="Arial"/>
          <w:sz w:val="20"/>
          <w:szCs w:val="20"/>
        </w:rPr>
        <w:t xml:space="preserve"> </w:t>
      </w:r>
    </w:p>
    <w:p w14:paraId="72E5DF97" w14:textId="0FAB012F" w:rsidR="00267DFC" w:rsidRPr="00FF0BC9" w:rsidRDefault="00C85EB0" w:rsidP="00267DFC">
      <w:pPr>
        <w:widowControl w:val="0"/>
        <w:numPr>
          <w:ilvl w:val="0"/>
          <w:numId w:val="15"/>
        </w:numPr>
        <w:tabs>
          <w:tab w:val="left" w:pos="720"/>
        </w:tabs>
        <w:autoSpaceDE w:val="0"/>
        <w:autoSpaceDN w:val="0"/>
        <w:adjustRightInd w:val="0"/>
        <w:spacing w:after="0" w:line="240" w:lineRule="auto"/>
        <w:rPr>
          <w:rFonts w:ascii="Verdana" w:eastAsia="Times New Roman" w:hAnsi="Verdana" w:cs="Arial"/>
          <w:sz w:val="20"/>
          <w:szCs w:val="20"/>
        </w:rPr>
      </w:pPr>
      <w:r w:rsidRPr="00FF0BC9">
        <w:rPr>
          <w:rFonts w:ascii="Verdana" w:eastAsia="Times New Roman" w:hAnsi="Verdana" w:cs="Arial"/>
          <w:sz w:val="20"/>
          <w:szCs w:val="20"/>
        </w:rPr>
        <w:t>Ability</w:t>
      </w:r>
      <w:r w:rsidR="006B7DD8" w:rsidRPr="00FF0BC9">
        <w:rPr>
          <w:rFonts w:ascii="Verdana" w:eastAsia="Times New Roman" w:hAnsi="Verdana" w:cs="Arial"/>
          <w:sz w:val="20"/>
          <w:szCs w:val="20"/>
        </w:rPr>
        <w:t xml:space="preserve"> to communicate in both English and French </w:t>
      </w:r>
      <w:r w:rsidR="00267DFC" w:rsidRPr="00FF0BC9">
        <w:rPr>
          <w:rFonts w:ascii="Verdana" w:eastAsia="Times New Roman" w:hAnsi="Verdana" w:cs="Arial"/>
          <w:sz w:val="20"/>
          <w:szCs w:val="20"/>
        </w:rPr>
        <w:t>would be a benefit</w:t>
      </w:r>
      <w:r w:rsidR="006B7DD8" w:rsidRPr="00FF0BC9">
        <w:rPr>
          <w:rFonts w:ascii="Verdana" w:eastAsia="Times New Roman" w:hAnsi="Verdana" w:cs="Arial"/>
          <w:sz w:val="20"/>
          <w:szCs w:val="20"/>
        </w:rPr>
        <w:t xml:space="preserve"> </w:t>
      </w:r>
    </w:p>
    <w:p w14:paraId="49752097" w14:textId="77777777" w:rsidR="006B5AEF" w:rsidRPr="00FF0BC9" w:rsidRDefault="006B5AEF" w:rsidP="00D07F59">
      <w:pPr>
        <w:widowControl w:val="0"/>
        <w:tabs>
          <w:tab w:val="left" w:pos="720"/>
        </w:tabs>
        <w:autoSpaceDE w:val="0"/>
        <w:autoSpaceDN w:val="0"/>
        <w:adjustRightInd w:val="0"/>
        <w:spacing w:after="0" w:line="240" w:lineRule="auto"/>
        <w:ind w:left="360"/>
      </w:pPr>
    </w:p>
    <w:p w14:paraId="2D701B5F" w14:textId="1D9CD5D7" w:rsidR="006B5AEF" w:rsidRPr="00FF0BC9" w:rsidRDefault="006B5AEF" w:rsidP="006B5AEF">
      <w:pPr>
        <w:widowControl w:val="0"/>
        <w:autoSpaceDE w:val="0"/>
        <w:autoSpaceDN w:val="0"/>
        <w:adjustRightInd w:val="0"/>
        <w:spacing w:after="0" w:line="240" w:lineRule="auto"/>
        <w:ind w:left="720" w:firstLine="720"/>
        <w:jc w:val="center"/>
        <w:rPr>
          <w:rFonts w:ascii="Verdana" w:eastAsia="Times New Roman" w:hAnsi="Verdana" w:cs="Arial"/>
          <w:b/>
          <w:sz w:val="20"/>
          <w:szCs w:val="20"/>
        </w:rPr>
      </w:pPr>
      <w:r w:rsidRPr="00FF0BC9">
        <w:rPr>
          <w:rFonts w:ascii="Verdana" w:eastAsia="Times New Roman" w:hAnsi="Verdana" w:cs="Arial"/>
          <w:b/>
          <w:sz w:val="20"/>
          <w:szCs w:val="20"/>
        </w:rPr>
        <w:t>Please submit your application electronically to:</w:t>
      </w:r>
    </w:p>
    <w:p w14:paraId="40D6CF2C" w14:textId="2F102D74" w:rsidR="006B5AEF" w:rsidRPr="00FF0BC9" w:rsidRDefault="006B5AEF" w:rsidP="006B5AEF">
      <w:pPr>
        <w:widowControl w:val="0"/>
        <w:autoSpaceDE w:val="0"/>
        <w:autoSpaceDN w:val="0"/>
        <w:adjustRightInd w:val="0"/>
        <w:spacing w:after="0" w:line="240" w:lineRule="auto"/>
        <w:ind w:left="720" w:firstLine="720"/>
        <w:jc w:val="center"/>
        <w:rPr>
          <w:rFonts w:ascii="Verdana" w:eastAsia="Times New Roman" w:hAnsi="Verdana" w:cs="Arial"/>
          <w:b/>
          <w:sz w:val="20"/>
          <w:szCs w:val="20"/>
        </w:rPr>
      </w:pPr>
      <w:r w:rsidRPr="00FF0BC9">
        <w:rPr>
          <w:rFonts w:ascii="Verdana" w:eastAsia="Times New Roman" w:hAnsi="Verdana" w:cs="Arial"/>
          <w:b/>
          <w:sz w:val="20"/>
          <w:szCs w:val="20"/>
        </w:rPr>
        <w:t>Evelyn Hensman, Executive Assistant</w:t>
      </w:r>
    </w:p>
    <w:p w14:paraId="6E7F4A56" w14:textId="4ECE1660" w:rsidR="008B4FF3" w:rsidRDefault="00C80E22" w:rsidP="00CC27A9">
      <w:pPr>
        <w:widowControl w:val="0"/>
        <w:autoSpaceDE w:val="0"/>
        <w:autoSpaceDN w:val="0"/>
        <w:adjustRightInd w:val="0"/>
        <w:spacing w:after="0" w:line="240" w:lineRule="auto"/>
        <w:ind w:firstLine="720"/>
        <w:jc w:val="center"/>
        <w:rPr>
          <w:rFonts w:ascii="Verdana" w:eastAsia="Times New Roman" w:hAnsi="Verdana" w:cs="Arial"/>
          <w:b/>
          <w:bCs/>
          <w:sz w:val="20"/>
          <w:szCs w:val="20"/>
        </w:rPr>
      </w:pPr>
      <w:hyperlink r:id="rId8" w:history="1">
        <w:r w:rsidR="006B5AEF" w:rsidRPr="00FF0BC9">
          <w:rPr>
            <w:rFonts w:ascii="Verdana" w:eastAsia="Times New Roman" w:hAnsi="Verdana" w:cs="Arial"/>
            <w:color w:val="0000FF" w:themeColor="hyperlink"/>
            <w:sz w:val="20"/>
            <w:szCs w:val="20"/>
            <w:u w:val="single"/>
          </w:rPr>
          <w:t>ea@canadiancentreforaccreditation.ca</w:t>
        </w:r>
      </w:hyperlink>
      <w:r w:rsidR="006B5AEF" w:rsidRPr="00FF0BC9">
        <w:rPr>
          <w:rFonts w:ascii="Verdana" w:eastAsia="Times New Roman" w:hAnsi="Verdana" w:cs="Arial"/>
          <w:b/>
          <w:bCs/>
          <w:sz w:val="20"/>
          <w:szCs w:val="20"/>
        </w:rPr>
        <w:t xml:space="preserve"> </w:t>
      </w:r>
      <w:r w:rsidR="00CC27A9" w:rsidRPr="00FF0BC9">
        <w:rPr>
          <w:rFonts w:ascii="Verdana" w:eastAsia="Times New Roman" w:hAnsi="Verdana" w:cs="Arial"/>
          <w:b/>
          <w:bCs/>
          <w:sz w:val="20"/>
          <w:szCs w:val="20"/>
        </w:rPr>
        <w:t xml:space="preserve">   </w:t>
      </w:r>
      <w:hyperlink r:id="rId9" w:history="1">
        <w:r w:rsidR="008B4FF3" w:rsidRPr="00FF0BC9">
          <w:rPr>
            <w:rStyle w:val="Hyperlink"/>
            <w:rFonts w:ascii="Verdana" w:eastAsia="Times New Roman" w:hAnsi="Verdana" w:cs="Arial"/>
            <w:b/>
            <w:bCs/>
            <w:sz w:val="20"/>
            <w:szCs w:val="20"/>
          </w:rPr>
          <w:t>www.canadiancentreforaccreditation.ca</w:t>
        </w:r>
      </w:hyperlink>
    </w:p>
    <w:p w14:paraId="4240CE4A" w14:textId="77777777" w:rsidR="008B4FF3" w:rsidRDefault="008B4FF3">
      <w:pPr>
        <w:rPr>
          <w:rFonts w:ascii="Verdana" w:eastAsia="Times New Roman" w:hAnsi="Verdana" w:cs="Arial"/>
          <w:b/>
          <w:bCs/>
          <w:sz w:val="20"/>
          <w:szCs w:val="20"/>
        </w:rPr>
      </w:pPr>
      <w:r>
        <w:rPr>
          <w:rFonts w:ascii="Verdana" w:eastAsia="Times New Roman" w:hAnsi="Verdana" w:cs="Arial"/>
          <w:b/>
          <w:bCs/>
          <w:sz w:val="20"/>
          <w:szCs w:val="20"/>
        </w:rPr>
        <w:br w:type="page"/>
      </w:r>
    </w:p>
    <w:p w14:paraId="2F381EA8" w14:textId="77777777" w:rsidR="00990839" w:rsidRPr="00267DFC" w:rsidRDefault="00990839" w:rsidP="00990839">
      <w:pPr>
        <w:widowControl w:val="0"/>
        <w:autoSpaceDE w:val="0"/>
        <w:autoSpaceDN w:val="0"/>
        <w:adjustRightInd w:val="0"/>
        <w:spacing w:after="0" w:line="240" w:lineRule="auto"/>
        <w:jc w:val="center"/>
        <w:rPr>
          <w:rFonts w:ascii="Verdana" w:eastAsia="Times New Roman" w:hAnsi="Verdana" w:cs="Arial"/>
          <w:b/>
          <w:bCs/>
          <w:sz w:val="20"/>
          <w:szCs w:val="20"/>
          <w:lang w:val="fr-CA"/>
        </w:rPr>
      </w:pPr>
      <w:r w:rsidRPr="00267DFC">
        <w:rPr>
          <w:rFonts w:ascii="Verdana" w:hAnsi="Verdana"/>
          <w:b/>
          <w:bCs/>
          <w:sz w:val="20"/>
          <w:szCs w:val="20"/>
          <w:lang w:val="fr-CA"/>
        </w:rPr>
        <w:lastRenderedPageBreak/>
        <w:t>CENTRE CANADIEN DE L’AGRÉMENT(CCA)</w:t>
      </w:r>
    </w:p>
    <w:p w14:paraId="16FCE7C7" w14:textId="77777777" w:rsidR="00990839" w:rsidRPr="00D07F59" w:rsidRDefault="00990839" w:rsidP="00990839">
      <w:pPr>
        <w:widowControl w:val="0"/>
        <w:autoSpaceDE w:val="0"/>
        <w:autoSpaceDN w:val="0"/>
        <w:adjustRightInd w:val="0"/>
        <w:spacing w:after="0" w:line="240" w:lineRule="auto"/>
        <w:jc w:val="center"/>
        <w:rPr>
          <w:rFonts w:ascii="Verdana" w:eastAsia="Times New Roman" w:hAnsi="Verdana" w:cs="Arial"/>
          <w:b/>
          <w:bCs/>
          <w:sz w:val="20"/>
          <w:szCs w:val="20"/>
          <w:lang w:val="fr-CA"/>
        </w:rPr>
      </w:pPr>
      <w:r w:rsidRPr="00D07F59">
        <w:rPr>
          <w:rFonts w:ascii="Verdana" w:hAnsi="Verdana"/>
          <w:b/>
          <w:bCs/>
          <w:sz w:val="20"/>
          <w:szCs w:val="20"/>
          <w:lang w:val="fr-CA"/>
        </w:rPr>
        <w:t>Offre d’emploi au poste de spécialiste en agrément</w:t>
      </w:r>
    </w:p>
    <w:p w14:paraId="7F548179" w14:textId="77777777" w:rsidR="00990839" w:rsidRPr="00FF0BC9" w:rsidRDefault="00990839" w:rsidP="00990839">
      <w:pPr>
        <w:widowControl w:val="0"/>
        <w:autoSpaceDE w:val="0"/>
        <w:autoSpaceDN w:val="0"/>
        <w:adjustRightInd w:val="0"/>
        <w:spacing w:after="0" w:line="240" w:lineRule="auto"/>
        <w:ind w:firstLine="720"/>
        <w:jc w:val="center"/>
        <w:rPr>
          <w:rFonts w:ascii="Verdana" w:eastAsia="Times New Roman" w:hAnsi="Verdana" w:cs="Arial"/>
          <w:b/>
          <w:bCs/>
          <w:sz w:val="20"/>
          <w:szCs w:val="20"/>
          <w:lang w:val="fr-CA"/>
        </w:rPr>
      </w:pPr>
      <w:r w:rsidRPr="00FF0BC9">
        <w:rPr>
          <w:rFonts w:ascii="Verdana" w:hAnsi="Verdana"/>
          <w:b/>
          <w:bCs/>
          <w:sz w:val="20"/>
          <w:szCs w:val="20"/>
          <w:lang w:val="fr-CA"/>
        </w:rPr>
        <w:t xml:space="preserve">Poste permanent à plein temps </w:t>
      </w:r>
    </w:p>
    <w:p w14:paraId="67F80A65" w14:textId="77777777" w:rsidR="00990839" w:rsidRPr="00FF0BC9" w:rsidRDefault="00990839" w:rsidP="00990839">
      <w:pPr>
        <w:widowControl w:val="0"/>
        <w:autoSpaceDE w:val="0"/>
        <w:autoSpaceDN w:val="0"/>
        <w:adjustRightInd w:val="0"/>
        <w:spacing w:after="0" w:line="240" w:lineRule="auto"/>
        <w:jc w:val="center"/>
        <w:rPr>
          <w:rFonts w:ascii="Trebuchet MS" w:eastAsia="Times New Roman" w:hAnsi="Trebuchet MS" w:cs="Arial"/>
          <w:b/>
          <w:bCs/>
          <w:sz w:val="20"/>
          <w:szCs w:val="20"/>
          <w:lang w:val="fr-CA"/>
        </w:rPr>
      </w:pPr>
    </w:p>
    <w:p w14:paraId="31B3C63E" w14:textId="77777777" w:rsidR="00990839" w:rsidRPr="00267DFC" w:rsidRDefault="00990839" w:rsidP="00990839">
      <w:pPr>
        <w:widowControl w:val="0"/>
        <w:autoSpaceDE w:val="0"/>
        <w:autoSpaceDN w:val="0"/>
        <w:adjustRightInd w:val="0"/>
        <w:spacing w:after="0" w:line="240" w:lineRule="auto"/>
        <w:rPr>
          <w:rFonts w:ascii="Verdana" w:eastAsia="Times New Roman" w:hAnsi="Verdana" w:cs="Arial"/>
          <w:b/>
          <w:bCs/>
          <w:sz w:val="20"/>
          <w:szCs w:val="20"/>
          <w:lang w:val="fr-CA"/>
        </w:rPr>
      </w:pPr>
      <w:r w:rsidRPr="00267DFC">
        <w:rPr>
          <w:rFonts w:ascii="Verdana" w:hAnsi="Verdana"/>
          <w:sz w:val="20"/>
          <w:szCs w:val="20"/>
          <w:lang w:val="fr-CA"/>
        </w:rPr>
        <w:t xml:space="preserve">Le Centre canadien de l’agrément (CCA) est un organisme national à but non lucratif qui offre un programme d’agrément axé sur les services de santé et services sociaux communautaires, desservant plus 200 organismes partout au Canada, avec un répertoire de plus de 200 réviseurs bénévoles. Le CCA exerce ses activités dans un environnement de bureau de petite taille. </w:t>
      </w:r>
    </w:p>
    <w:p w14:paraId="58C91489" w14:textId="77777777" w:rsidR="00990839" w:rsidRPr="00267DFC" w:rsidRDefault="00990839" w:rsidP="00990839">
      <w:pPr>
        <w:widowControl w:val="0"/>
        <w:tabs>
          <w:tab w:val="left" w:pos="720"/>
          <w:tab w:val="left" w:pos="1440"/>
          <w:tab w:val="left" w:pos="2160"/>
        </w:tabs>
        <w:autoSpaceDE w:val="0"/>
        <w:autoSpaceDN w:val="0"/>
        <w:adjustRightInd w:val="0"/>
        <w:spacing w:after="0" w:line="240" w:lineRule="auto"/>
        <w:ind w:left="2160" w:hanging="2160"/>
        <w:rPr>
          <w:rFonts w:ascii="Verdana" w:eastAsia="Times New Roman" w:hAnsi="Verdana" w:cs="Arial"/>
          <w:b/>
          <w:bCs/>
          <w:sz w:val="20"/>
          <w:szCs w:val="20"/>
          <w:lang w:val="fr-CA"/>
        </w:rPr>
      </w:pPr>
    </w:p>
    <w:p w14:paraId="3525A7B5" w14:textId="77777777" w:rsidR="00990839" w:rsidRPr="00267DFC" w:rsidRDefault="00990839" w:rsidP="00990839">
      <w:pPr>
        <w:widowControl w:val="0"/>
        <w:autoSpaceDE w:val="0"/>
        <w:autoSpaceDN w:val="0"/>
        <w:adjustRightInd w:val="0"/>
        <w:spacing w:after="0" w:line="240" w:lineRule="auto"/>
        <w:rPr>
          <w:rFonts w:ascii="Verdana" w:eastAsia="Times New Roman" w:hAnsi="Verdana" w:cs="Arial"/>
          <w:sz w:val="20"/>
          <w:szCs w:val="20"/>
          <w:lang w:val="fr-CA"/>
        </w:rPr>
      </w:pPr>
      <w:r w:rsidRPr="00267DFC">
        <w:rPr>
          <w:rFonts w:ascii="Verdana" w:hAnsi="Verdana"/>
          <w:b/>
          <w:bCs/>
          <w:sz w:val="20"/>
          <w:szCs w:val="20"/>
          <w:lang w:val="fr-CA"/>
        </w:rPr>
        <w:t>Résumé du poste :</w:t>
      </w:r>
    </w:p>
    <w:p w14:paraId="009F9FBA" w14:textId="77777777" w:rsidR="00990839" w:rsidRPr="00267DFC" w:rsidRDefault="00990839" w:rsidP="00990839">
      <w:pPr>
        <w:widowControl w:val="0"/>
        <w:tabs>
          <w:tab w:val="left" w:pos="720"/>
          <w:tab w:val="left" w:pos="1440"/>
        </w:tabs>
        <w:autoSpaceDE w:val="0"/>
        <w:autoSpaceDN w:val="0"/>
        <w:adjustRightInd w:val="0"/>
        <w:spacing w:after="0" w:line="240" w:lineRule="auto"/>
        <w:rPr>
          <w:rFonts w:ascii="Verdana" w:eastAsia="Times New Roman" w:hAnsi="Verdana" w:cs="Arial"/>
          <w:sz w:val="20"/>
          <w:szCs w:val="20"/>
          <w:lang w:val="fr-CA"/>
        </w:rPr>
      </w:pPr>
      <w:r w:rsidRPr="00267DFC">
        <w:rPr>
          <w:rFonts w:ascii="Verdana" w:hAnsi="Verdana"/>
          <w:sz w:val="20"/>
          <w:szCs w:val="20"/>
          <w:lang w:val="fr-CA"/>
        </w:rPr>
        <w:t xml:space="preserve">Le/la spécialiste en agrément travaille avec l’équipe de spécialistes et les autres membres du personnel pour offrir le programme d’agrément du CCA et contribuer à l’amélioration constante du programme. Les tâches principales sont notamment : Fournir de l’information, de la formation et du soutien à un répertoire d’organismes alors qu’ils se préparent en vue de leur agrément y compris l’utilisation de l’outil Web GoCCA; fournir un soutien aux équipes de révision qui sont composées de bénévoles; préparer les rapports d’agrément; et élaborer des ressources sur le CCA pour fournir un soutien aux organismes et aux réviseurs.   </w:t>
      </w:r>
    </w:p>
    <w:p w14:paraId="06BF554D" w14:textId="77777777" w:rsidR="00990839" w:rsidRPr="00267DFC" w:rsidRDefault="00990839" w:rsidP="00990839">
      <w:pPr>
        <w:widowControl w:val="0"/>
        <w:tabs>
          <w:tab w:val="left" w:pos="720"/>
          <w:tab w:val="left" w:pos="1440"/>
        </w:tabs>
        <w:autoSpaceDE w:val="0"/>
        <w:autoSpaceDN w:val="0"/>
        <w:adjustRightInd w:val="0"/>
        <w:spacing w:after="0" w:line="240" w:lineRule="auto"/>
        <w:rPr>
          <w:rFonts w:ascii="Verdana" w:eastAsia="Times New Roman" w:hAnsi="Verdana" w:cs="Arial"/>
          <w:sz w:val="20"/>
          <w:szCs w:val="20"/>
          <w:lang w:val="fr-CA"/>
        </w:rPr>
      </w:pPr>
    </w:p>
    <w:p w14:paraId="75381D53" w14:textId="77777777" w:rsidR="00990839" w:rsidRPr="00D07F59" w:rsidRDefault="00990839" w:rsidP="00990839">
      <w:pPr>
        <w:widowControl w:val="0"/>
        <w:autoSpaceDE w:val="0"/>
        <w:autoSpaceDN w:val="0"/>
        <w:adjustRightInd w:val="0"/>
        <w:spacing w:after="0" w:line="240" w:lineRule="auto"/>
        <w:rPr>
          <w:rFonts w:ascii="Verdana" w:eastAsia="Times New Roman" w:hAnsi="Verdana" w:cs="Arial"/>
          <w:bCs/>
          <w:sz w:val="20"/>
          <w:szCs w:val="20"/>
          <w:lang w:val="fr-CA"/>
        </w:rPr>
      </w:pPr>
      <w:r w:rsidRPr="00D07F59">
        <w:rPr>
          <w:rFonts w:ascii="Verdana" w:hAnsi="Verdana"/>
          <w:b/>
          <w:sz w:val="20"/>
          <w:szCs w:val="20"/>
          <w:lang w:val="fr-CA"/>
        </w:rPr>
        <w:t>Heures de travail :</w:t>
      </w:r>
      <w:r w:rsidRPr="00D07F59">
        <w:rPr>
          <w:rFonts w:ascii="Verdana" w:hAnsi="Verdana"/>
          <w:bCs/>
          <w:sz w:val="20"/>
          <w:szCs w:val="20"/>
          <w:lang w:val="fr-CA"/>
        </w:rPr>
        <w:t xml:space="preserve"> </w:t>
      </w:r>
    </w:p>
    <w:p w14:paraId="04C9E0E5" w14:textId="094AD10C" w:rsidR="00990839" w:rsidRPr="00D07F59" w:rsidRDefault="00990839" w:rsidP="00990839">
      <w:pPr>
        <w:widowControl w:val="0"/>
        <w:autoSpaceDE w:val="0"/>
        <w:autoSpaceDN w:val="0"/>
        <w:adjustRightInd w:val="0"/>
        <w:spacing w:after="0" w:line="240" w:lineRule="auto"/>
        <w:rPr>
          <w:rFonts w:ascii="Verdana" w:eastAsia="Times New Roman" w:hAnsi="Verdana" w:cs="Arial"/>
          <w:bCs/>
          <w:sz w:val="20"/>
          <w:szCs w:val="20"/>
          <w:lang w:val="fr-CA"/>
        </w:rPr>
      </w:pPr>
      <w:r w:rsidRPr="00D07F59">
        <w:rPr>
          <w:rFonts w:ascii="Verdana" w:hAnsi="Verdana"/>
          <w:bCs/>
          <w:sz w:val="20"/>
          <w:szCs w:val="20"/>
          <w:lang w:val="fr-CA"/>
        </w:rPr>
        <w:t xml:space="preserve">9 h à 17 h </w:t>
      </w:r>
      <w:r w:rsidR="004131AF">
        <w:rPr>
          <w:rFonts w:ascii="Verdana" w:hAnsi="Verdana"/>
          <w:bCs/>
          <w:sz w:val="20"/>
          <w:szCs w:val="20"/>
          <w:lang w:val="fr-CA"/>
        </w:rPr>
        <w:t xml:space="preserve">3 jours par semaine </w:t>
      </w:r>
      <w:r w:rsidRPr="00D07F59">
        <w:rPr>
          <w:rFonts w:ascii="Verdana" w:hAnsi="Verdana"/>
          <w:bCs/>
          <w:sz w:val="20"/>
          <w:szCs w:val="20"/>
          <w:lang w:val="fr-CA"/>
        </w:rPr>
        <w:t>avec une exigence de travailler en dehors de ces heures à certains moments.</w:t>
      </w:r>
    </w:p>
    <w:p w14:paraId="4FC56411" w14:textId="77777777" w:rsidR="00990839" w:rsidRPr="00D07F59" w:rsidRDefault="00990839" w:rsidP="00990839">
      <w:pPr>
        <w:widowControl w:val="0"/>
        <w:autoSpaceDE w:val="0"/>
        <w:autoSpaceDN w:val="0"/>
        <w:adjustRightInd w:val="0"/>
        <w:spacing w:after="0" w:line="240" w:lineRule="auto"/>
        <w:rPr>
          <w:rFonts w:ascii="Verdana" w:eastAsia="Times New Roman" w:hAnsi="Verdana" w:cs="Arial"/>
          <w:b/>
          <w:bCs/>
          <w:sz w:val="20"/>
          <w:szCs w:val="20"/>
          <w:lang w:val="fr-CA"/>
        </w:rPr>
      </w:pPr>
    </w:p>
    <w:p w14:paraId="629CC6D3" w14:textId="77777777" w:rsidR="00990839" w:rsidRPr="00267DFC" w:rsidRDefault="00990839" w:rsidP="00990839">
      <w:pPr>
        <w:widowControl w:val="0"/>
        <w:autoSpaceDE w:val="0"/>
        <w:autoSpaceDN w:val="0"/>
        <w:adjustRightInd w:val="0"/>
        <w:spacing w:after="0" w:line="240" w:lineRule="auto"/>
        <w:ind w:left="2160" w:hanging="2160"/>
        <w:rPr>
          <w:rFonts w:ascii="Verdana" w:eastAsia="Times New Roman" w:hAnsi="Verdana" w:cs="Arial"/>
          <w:b/>
          <w:bCs/>
          <w:sz w:val="20"/>
          <w:szCs w:val="20"/>
          <w:lang w:val="fr-CA"/>
        </w:rPr>
      </w:pPr>
      <w:r w:rsidRPr="00267DFC">
        <w:rPr>
          <w:rFonts w:ascii="Verdana" w:hAnsi="Verdana"/>
          <w:b/>
          <w:bCs/>
          <w:sz w:val="20"/>
          <w:szCs w:val="20"/>
          <w:lang w:val="fr-CA"/>
        </w:rPr>
        <w:t xml:space="preserve">Échelle de salaire :  </w:t>
      </w:r>
    </w:p>
    <w:p w14:paraId="33848703" w14:textId="1BF45A13" w:rsidR="00990839" w:rsidRPr="00267DFC" w:rsidRDefault="004131AF" w:rsidP="00990839">
      <w:pPr>
        <w:widowControl w:val="0"/>
        <w:autoSpaceDE w:val="0"/>
        <w:autoSpaceDN w:val="0"/>
        <w:adjustRightInd w:val="0"/>
        <w:spacing w:after="0" w:line="240" w:lineRule="auto"/>
        <w:ind w:left="2160" w:hanging="2160"/>
        <w:rPr>
          <w:rFonts w:ascii="Verdana" w:eastAsia="Times New Roman" w:hAnsi="Verdana" w:cs="Arial"/>
          <w:bCs/>
          <w:sz w:val="20"/>
          <w:szCs w:val="20"/>
          <w:lang w:val="fr-CA"/>
        </w:rPr>
      </w:pPr>
      <w:r>
        <w:rPr>
          <w:rFonts w:ascii="Verdana" w:hAnsi="Verdana"/>
          <w:bCs/>
          <w:sz w:val="20"/>
          <w:szCs w:val="20"/>
          <w:lang w:val="fr-CA"/>
        </w:rPr>
        <w:t>40, 800</w:t>
      </w:r>
      <w:r w:rsidR="00990839" w:rsidRPr="00267DFC">
        <w:rPr>
          <w:rFonts w:ascii="Verdana" w:hAnsi="Verdana"/>
          <w:bCs/>
          <w:sz w:val="20"/>
          <w:szCs w:val="20"/>
          <w:lang w:val="fr-CA"/>
        </w:rPr>
        <w:t xml:space="preserve"> $ à </w:t>
      </w:r>
      <w:r>
        <w:rPr>
          <w:rFonts w:ascii="Verdana" w:hAnsi="Verdana"/>
          <w:bCs/>
          <w:sz w:val="20"/>
          <w:szCs w:val="20"/>
          <w:lang w:val="fr-CA"/>
        </w:rPr>
        <w:t>43, 200</w:t>
      </w:r>
      <w:r w:rsidR="00990839" w:rsidRPr="00267DFC">
        <w:rPr>
          <w:rFonts w:ascii="Verdana" w:hAnsi="Verdana"/>
          <w:bCs/>
          <w:sz w:val="20"/>
          <w:szCs w:val="20"/>
          <w:lang w:val="fr-CA"/>
        </w:rPr>
        <w:t xml:space="preserve"> $ par année à temps</w:t>
      </w:r>
      <w:r>
        <w:rPr>
          <w:rFonts w:ascii="Verdana" w:hAnsi="Verdana"/>
          <w:bCs/>
          <w:sz w:val="20"/>
          <w:szCs w:val="20"/>
          <w:lang w:val="fr-CA"/>
        </w:rPr>
        <w:t xml:space="preserve"> partiel</w:t>
      </w:r>
      <w:r w:rsidR="00990839" w:rsidRPr="00267DFC">
        <w:rPr>
          <w:rFonts w:ascii="Verdana" w:hAnsi="Verdana"/>
          <w:bCs/>
          <w:sz w:val="20"/>
          <w:szCs w:val="20"/>
          <w:lang w:val="fr-CA"/>
        </w:rPr>
        <w:t xml:space="preserve"> (avec un programme d’avantages sociaux).</w:t>
      </w:r>
    </w:p>
    <w:p w14:paraId="7E3C4950" w14:textId="77777777" w:rsidR="00990839" w:rsidRPr="00267DFC" w:rsidRDefault="00990839" w:rsidP="00990839">
      <w:pPr>
        <w:widowControl w:val="0"/>
        <w:autoSpaceDE w:val="0"/>
        <w:autoSpaceDN w:val="0"/>
        <w:adjustRightInd w:val="0"/>
        <w:spacing w:after="0" w:line="240" w:lineRule="auto"/>
        <w:rPr>
          <w:rFonts w:ascii="Verdana" w:eastAsia="Times New Roman" w:hAnsi="Verdana" w:cs="Arial"/>
          <w:b/>
          <w:bCs/>
          <w:sz w:val="20"/>
          <w:szCs w:val="20"/>
          <w:lang w:val="fr-CA"/>
        </w:rPr>
      </w:pPr>
    </w:p>
    <w:p w14:paraId="69D59059" w14:textId="77777777" w:rsidR="00990839" w:rsidRPr="00267DFC" w:rsidRDefault="00990839" w:rsidP="00990839">
      <w:pPr>
        <w:widowControl w:val="0"/>
        <w:autoSpaceDE w:val="0"/>
        <w:autoSpaceDN w:val="0"/>
        <w:adjustRightInd w:val="0"/>
        <w:spacing w:after="0" w:line="240" w:lineRule="auto"/>
        <w:rPr>
          <w:rFonts w:ascii="Verdana" w:eastAsia="Times New Roman" w:hAnsi="Verdana" w:cs="Arial"/>
          <w:b/>
          <w:bCs/>
          <w:sz w:val="20"/>
          <w:szCs w:val="20"/>
          <w:lang w:val="fr-CA"/>
        </w:rPr>
      </w:pPr>
      <w:r w:rsidRPr="00267DFC">
        <w:rPr>
          <w:rFonts w:ascii="Verdana" w:hAnsi="Verdana"/>
          <w:b/>
          <w:bCs/>
          <w:sz w:val="20"/>
          <w:szCs w:val="20"/>
          <w:lang w:val="fr-CA"/>
        </w:rPr>
        <w:t>Compétences :</w:t>
      </w:r>
    </w:p>
    <w:p w14:paraId="410FA423" w14:textId="77777777" w:rsidR="00990839" w:rsidRPr="00267DFC" w:rsidRDefault="00990839" w:rsidP="00990839">
      <w:pPr>
        <w:widowControl w:val="0"/>
        <w:autoSpaceDE w:val="0"/>
        <w:autoSpaceDN w:val="0"/>
        <w:adjustRightInd w:val="0"/>
        <w:spacing w:after="0" w:line="240" w:lineRule="auto"/>
        <w:rPr>
          <w:rFonts w:ascii="Verdana" w:eastAsia="Times New Roman" w:hAnsi="Verdana" w:cs="Arial"/>
          <w:sz w:val="20"/>
          <w:szCs w:val="20"/>
          <w:lang w:val="fr-CA"/>
        </w:rPr>
      </w:pPr>
      <w:r w:rsidRPr="00267DFC">
        <w:rPr>
          <w:rFonts w:ascii="Verdana" w:hAnsi="Verdana"/>
          <w:sz w:val="20"/>
          <w:szCs w:val="20"/>
          <w:lang w:val="fr-CA"/>
        </w:rPr>
        <w:t>Le candidat/la candidate idéal/e doit posséder :</w:t>
      </w:r>
    </w:p>
    <w:p w14:paraId="1018AB95" w14:textId="77777777" w:rsidR="00990839" w:rsidRPr="00D07F59" w:rsidRDefault="00990839" w:rsidP="00990839">
      <w:pPr>
        <w:widowControl w:val="0"/>
        <w:numPr>
          <w:ilvl w:val="0"/>
          <w:numId w:val="21"/>
        </w:numPr>
        <w:autoSpaceDE w:val="0"/>
        <w:autoSpaceDN w:val="0"/>
        <w:adjustRightInd w:val="0"/>
        <w:spacing w:after="0" w:line="240" w:lineRule="auto"/>
        <w:rPr>
          <w:rFonts w:ascii="Verdana" w:eastAsia="Times New Roman" w:hAnsi="Verdana" w:cs="Times New Roman"/>
          <w:sz w:val="20"/>
          <w:szCs w:val="20"/>
          <w:lang w:val="fr-CA"/>
        </w:rPr>
      </w:pPr>
      <w:r w:rsidRPr="00D07F59">
        <w:rPr>
          <w:rFonts w:ascii="Verdana" w:hAnsi="Verdana"/>
          <w:sz w:val="20"/>
          <w:szCs w:val="20"/>
          <w:lang w:val="fr-CA"/>
        </w:rPr>
        <w:t>Un diplôme d’études supérieures d’une université reconnue dans une discipline pertinente ou un diplôme universitaire de premier cycle et une expérience appréciable et pertinente</w:t>
      </w:r>
    </w:p>
    <w:p w14:paraId="1D7B36F1" w14:textId="77777777" w:rsidR="00990839" w:rsidRPr="00D07F59" w:rsidRDefault="00990839" w:rsidP="00990839">
      <w:pPr>
        <w:widowControl w:val="0"/>
        <w:numPr>
          <w:ilvl w:val="0"/>
          <w:numId w:val="16"/>
        </w:numPr>
        <w:autoSpaceDE w:val="0"/>
        <w:autoSpaceDN w:val="0"/>
        <w:adjustRightInd w:val="0"/>
        <w:spacing w:after="0" w:line="240" w:lineRule="auto"/>
        <w:rPr>
          <w:rFonts w:ascii="Verdana" w:eastAsia="Times New Roman" w:hAnsi="Verdana" w:cs="Times New Roman"/>
          <w:sz w:val="20"/>
          <w:szCs w:val="20"/>
          <w:lang w:val="fr-CA"/>
        </w:rPr>
      </w:pPr>
      <w:r w:rsidRPr="00D07F59">
        <w:rPr>
          <w:rFonts w:ascii="Verdana" w:hAnsi="Verdana"/>
          <w:sz w:val="20"/>
          <w:szCs w:val="20"/>
          <w:lang w:val="fr-CA"/>
        </w:rPr>
        <w:t xml:space="preserve">Trois à cinq ans d’expérience avec responsabilités progressives en services de santé et services sociaux communautaires, ou dans un domaine connexe </w:t>
      </w:r>
    </w:p>
    <w:p w14:paraId="1AF77DCA" w14:textId="77777777" w:rsidR="00990839" w:rsidRPr="00D07F59" w:rsidRDefault="00990839" w:rsidP="00990839">
      <w:pPr>
        <w:widowControl w:val="0"/>
        <w:numPr>
          <w:ilvl w:val="0"/>
          <w:numId w:val="17"/>
        </w:numPr>
        <w:autoSpaceDE w:val="0"/>
        <w:autoSpaceDN w:val="0"/>
        <w:adjustRightInd w:val="0"/>
        <w:spacing w:after="0" w:line="240" w:lineRule="auto"/>
        <w:rPr>
          <w:rFonts w:ascii="Verdana" w:eastAsia="Times New Roman" w:hAnsi="Verdana" w:cs="Times New Roman"/>
          <w:sz w:val="20"/>
          <w:szCs w:val="20"/>
          <w:lang w:val="fr-CA"/>
        </w:rPr>
      </w:pPr>
      <w:r w:rsidRPr="00D07F59">
        <w:rPr>
          <w:rFonts w:ascii="Verdana" w:hAnsi="Verdana"/>
          <w:sz w:val="20"/>
          <w:szCs w:val="20"/>
          <w:lang w:val="fr-CA"/>
        </w:rPr>
        <w:t xml:space="preserve">Capacité à communiquer de façon efficace avec les membres du conseil, de la direction, du personnel et les bénévoles d’organismes à but non lucratif    </w:t>
      </w:r>
    </w:p>
    <w:p w14:paraId="23A177BD" w14:textId="77777777" w:rsidR="00990839" w:rsidRDefault="00990839" w:rsidP="00990839">
      <w:pPr>
        <w:widowControl w:val="0"/>
        <w:numPr>
          <w:ilvl w:val="0"/>
          <w:numId w:val="17"/>
        </w:numPr>
        <w:autoSpaceDE w:val="0"/>
        <w:autoSpaceDN w:val="0"/>
        <w:adjustRightInd w:val="0"/>
        <w:spacing w:after="0" w:line="240" w:lineRule="auto"/>
        <w:rPr>
          <w:rFonts w:ascii="Verdana" w:eastAsia="Times New Roman" w:hAnsi="Verdana" w:cs="Times New Roman"/>
          <w:sz w:val="20"/>
          <w:szCs w:val="20"/>
        </w:rPr>
      </w:pPr>
      <w:r>
        <w:rPr>
          <w:rFonts w:ascii="Verdana" w:hAnsi="Verdana"/>
          <w:sz w:val="20"/>
          <w:szCs w:val="20"/>
        </w:rPr>
        <w:t xml:space="preserve">Aptitudes </w:t>
      </w:r>
      <w:proofErr w:type="spellStart"/>
      <w:r>
        <w:rPr>
          <w:rFonts w:ascii="Verdana" w:hAnsi="Verdana"/>
          <w:sz w:val="20"/>
          <w:szCs w:val="20"/>
        </w:rPr>
        <w:t>en</w:t>
      </w:r>
      <w:proofErr w:type="spellEnd"/>
      <w:r>
        <w:rPr>
          <w:rFonts w:ascii="Verdana" w:hAnsi="Verdana"/>
          <w:sz w:val="20"/>
          <w:szCs w:val="20"/>
        </w:rPr>
        <w:t xml:space="preserve"> formation aux </w:t>
      </w:r>
      <w:proofErr w:type="spellStart"/>
      <w:r>
        <w:rPr>
          <w:rFonts w:ascii="Verdana" w:hAnsi="Verdana"/>
          <w:sz w:val="20"/>
          <w:szCs w:val="20"/>
        </w:rPr>
        <w:t>adultes</w:t>
      </w:r>
      <w:proofErr w:type="spellEnd"/>
    </w:p>
    <w:p w14:paraId="047B60D6" w14:textId="77777777" w:rsidR="00990839" w:rsidRPr="00D07F59" w:rsidRDefault="00990839" w:rsidP="00990839">
      <w:pPr>
        <w:widowControl w:val="0"/>
        <w:numPr>
          <w:ilvl w:val="0"/>
          <w:numId w:val="17"/>
        </w:numPr>
        <w:autoSpaceDE w:val="0"/>
        <w:autoSpaceDN w:val="0"/>
        <w:adjustRightInd w:val="0"/>
        <w:spacing w:after="0" w:line="240" w:lineRule="auto"/>
        <w:rPr>
          <w:rFonts w:ascii="Verdana" w:eastAsia="Times New Roman" w:hAnsi="Verdana" w:cs="Times New Roman"/>
          <w:sz w:val="20"/>
          <w:szCs w:val="20"/>
          <w:lang w:val="fr-CA"/>
        </w:rPr>
      </w:pPr>
      <w:r w:rsidRPr="00D07F59">
        <w:rPr>
          <w:rFonts w:ascii="Verdana" w:hAnsi="Verdana"/>
          <w:sz w:val="20"/>
          <w:szCs w:val="20"/>
          <w:lang w:val="fr-CA"/>
        </w:rPr>
        <w:t>Capacité à penser de façon conceptuelle</w:t>
      </w:r>
    </w:p>
    <w:p w14:paraId="0C3E96AF" w14:textId="77777777" w:rsidR="00990839" w:rsidRPr="00D07F59" w:rsidRDefault="00990839" w:rsidP="00990839">
      <w:pPr>
        <w:widowControl w:val="0"/>
        <w:numPr>
          <w:ilvl w:val="0"/>
          <w:numId w:val="17"/>
        </w:numPr>
        <w:autoSpaceDE w:val="0"/>
        <w:autoSpaceDN w:val="0"/>
        <w:adjustRightInd w:val="0"/>
        <w:spacing w:after="0" w:line="240" w:lineRule="auto"/>
        <w:rPr>
          <w:rFonts w:ascii="Verdana" w:eastAsia="Times New Roman" w:hAnsi="Verdana" w:cs="Times New Roman"/>
          <w:sz w:val="20"/>
          <w:szCs w:val="20"/>
          <w:lang w:val="fr-CA"/>
        </w:rPr>
      </w:pPr>
      <w:r w:rsidRPr="00D07F59">
        <w:rPr>
          <w:rFonts w:ascii="Verdana" w:hAnsi="Verdana"/>
          <w:sz w:val="20"/>
          <w:szCs w:val="20"/>
          <w:lang w:val="fr-CA"/>
        </w:rPr>
        <w:t xml:space="preserve">Capacité à s’adapter à des situations changeantes et à réagir de manière réfléchie et avec intégrité </w:t>
      </w:r>
    </w:p>
    <w:p w14:paraId="5827801B" w14:textId="77777777" w:rsidR="00990839" w:rsidRPr="00D07F59" w:rsidRDefault="00990839" w:rsidP="00990839">
      <w:pPr>
        <w:widowControl w:val="0"/>
        <w:numPr>
          <w:ilvl w:val="0"/>
          <w:numId w:val="17"/>
        </w:numPr>
        <w:autoSpaceDE w:val="0"/>
        <w:autoSpaceDN w:val="0"/>
        <w:adjustRightInd w:val="0"/>
        <w:spacing w:after="0" w:line="240" w:lineRule="auto"/>
        <w:rPr>
          <w:rFonts w:ascii="Verdana" w:eastAsia="Times New Roman" w:hAnsi="Verdana" w:cs="Times New Roman"/>
          <w:sz w:val="20"/>
          <w:szCs w:val="20"/>
          <w:lang w:val="fr-CA"/>
        </w:rPr>
      </w:pPr>
      <w:r w:rsidRPr="00D07F59">
        <w:rPr>
          <w:rFonts w:ascii="Verdana" w:hAnsi="Verdana"/>
          <w:sz w:val="20"/>
          <w:szCs w:val="20"/>
          <w:lang w:val="fr-CA"/>
        </w:rPr>
        <w:t>Compétences exceptionnelles en communication (écrites et verbales), interpersonnelles et de leadership</w:t>
      </w:r>
    </w:p>
    <w:p w14:paraId="7E6A5F0D" w14:textId="77777777" w:rsidR="00990839" w:rsidRPr="00D07F59" w:rsidRDefault="00990839" w:rsidP="00990839">
      <w:pPr>
        <w:widowControl w:val="0"/>
        <w:numPr>
          <w:ilvl w:val="0"/>
          <w:numId w:val="18"/>
        </w:numPr>
        <w:autoSpaceDE w:val="0"/>
        <w:autoSpaceDN w:val="0"/>
        <w:adjustRightInd w:val="0"/>
        <w:spacing w:after="0" w:line="240" w:lineRule="auto"/>
        <w:rPr>
          <w:rFonts w:ascii="Verdana" w:eastAsia="Times New Roman" w:hAnsi="Verdana" w:cs="Times New Roman"/>
          <w:sz w:val="20"/>
          <w:szCs w:val="20"/>
          <w:lang w:val="fr-CA"/>
        </w:rPr>
      </w:pPr>
      <w:r w:rsidRPr="00D07F59">
        <w:rPr>
          <w:rFonts w:ascii="Verdana" w:hAnsi="Verdana"/>
          <w:sz w:val="20"/>
          <w:szCs w:val="20"/>
          <w:lang w:val="fr-CA"/>
        </w:rPr>
        <w:t>Connaissances et expérience des programmes d’agrément et d’évaluation</w:t>
      </w:r>
    </w:p>
    <w:p w14:paraId="51CD6E5B" w14:textId="77777777" w:rsidR="00990839" w:rsidRPr="00D07F59" w:rsidRDefault="00990839" w:rsidP="00990839">
      <w:pPr>
        <w:widowControl w:val="0"/>
        <w:numPr>
          <w:ilvl w:val="0"/>
          <w:numId w:val="19"/>
        </w:numPr>
        <w:autoSpaceDE w:val="0"/>
        <w:autoSpaceDN w:val="0"/>
        <w:adjustRightInd w:val="0"/>
        <w:spacing w:after="0" w:line="240" w:lineRule="auto"/>
        <w:rPr>
          <w:rFonts w:ascii="Verdana" w:eastAsia="Times New Roman" w:hAnsi="Verdana" w:cs="Times New Roman"/>
          <w:sz w:val="20"/>
          <w:szCs w:val="20"/>
          <w:lang w:val="fr-CA"/>
        </w:rPr>
      </w:pPr>
      <w:r w:rsidRPr="00D07F59">
        <w:rPr>
          <w:rFonts w:ascii="Verdana" w:hAnsi="Verdana"/>
          <w:sz w:val="20"/>
          <w:szCs w:val="20"/>
          <w:lang w:val="fr-CA"/>
        </w:rPr>
        <w:t>Compétences de haut niveau en matière d’analyse, de résolution de problèmes et de gestion de projet</w:t>
      </w:r>
    </w:p>
    <w:p w14:paraId="510F83FB" w14:textId="77777777" w:rsidR="00990839" w:rsidRPr="00D07F59" w:rsidRDefault="00990839" w:rsidP="00990839">
      <w:pPr>
        <w:widowControl w:val="0"/>
        <w:numPr>
          <w:ilvl w:val="0"/>
          <w:numId w:val="20"/>
        </w:numPr>
        <w:autoSpaceDE w:val="0"/>
        <w:autoSpaceDN w:val="0"/>
        <w:adjustRightInd w:val="0"/>
        <w:spacing w:after="0" w:line="240" w:lineRule="auto"/>
        <w:rPr>
          <w:rFonts w:ascii="Verdana" w:eastAsia="Times New Roman" w:hAnsi="Verdana" w:cs="Times New Roman"/>
          <w:sz w:val="20"/>
          <w:szCs w:val="20"/>
          <w:lang w:val="fr-CA"/>
        </w:rPr>
      </w:pPr>
      <w:r w:rsidRPr="00D07F59">
        <w:rPr>
          <w:rFonts w:ascii="Verdana" w:hAnsi="Verdana"/>
          <w:sz w:val="20"/>
          <w:szCs w:val="20"/>
          <w:lang w:val="fr-CA"/>
        </w:rPr>
        <w:t xml:space="preserve">Capacité à travailler au sein d’une équipe et de façon indépendante </w:t>
      </w:r>
    </w:p>
    <w:p w14:paraId="5B4715BD" w14:textId="77777777" w:rsidR="00990839" w:rsidRPr="00267DFC" w:rsidRDefault="00990839" w:rsidP="00990839">
      <w:pPr>
        <w:widowControl w:val="0"/>
        <w:numPr>
          <w:ilvl w:val="0"/>
          <w:numId w:val="20"/>
        </w:numPr>
        <w:autoSpaceDE w:val="0"/>
        <w:autoSpaceDN w:val="0"/>
        <w:adjustRightInd w:val="0"/>
        <w:spacing w:after="0" w:line="240" w:lineRule="auto"/>
        <w:rPr>
          <w:rFonts w:ascii="Verdana" w:eastAsia="Times New Roman" w:hAnsi="Verdana" w:cs="Times New Roman"/>
          <w:sz w:val="20"/>
          <w:szCs w:val="20"/>
          <w:lang w:val="fr-CA"/>
        </w:rPr>
      </w:pPr>
      <w:r w:rsidRPr="00267DFC">
        <w:rPr>
          <w:rFonts w:ascii="Verdana" w:hAnsi="Verdana"/>
          <w:sz w:val="20"/>
          <w:szCs w:val="20"/>
          <w:lang w:val="fr-CA"/>
        </w:rPr>
        <w:t>Maîtrise de l’utilisation des ordinateurs et de diverses applications logicielles</w:t>
      </w:r>
      <w:r w:rsidRPr="00267DFC">
        <w:rPr>
          <w:rFonts w:ascii="Verdana" w:hAnsi="Verdana"/>
          <w:lang w:val="fr-CA"/>
        </w:rPr>
        <w:t xml:space="preserve"> </w:t>
      </w:r>
      <w:r w:rsidRPr="00267DFC">
        <w:rPr>
          <w:lang w:val="fr-CA"/>
        </w:rPr>
        <w:t xml:space="preserve">(p.ex. Outlook, Word, Excel, PowerPoint, Outils de vidéoconférences, Zoom </w:t>
      </w:r>
      <w:proofErr w:type="spellStart"/>
      <w:r w:rsidRPr="00267DFC">
        <w:rPr>
          <w:lang w:val="fr-CA"/>
        </w:rPr>
        <w:t>etc</w:t>
      </w:r>
      <w:proofErr w:type="spellEnd"/>
      <w:r w:rsidRPr="00267DFC">
        <w:rPr>
          <w:lang w:val="fr-CA"/>
        </w:rPr>
        <w:t>)</w:t>
      </w:r>
    </w:p>
    <w:p w14:paraId="5119E088" w14:textId="77777777" w:rsidR="00990839" w:rsidRPr="00D07F59" w:rsidRDefault="00990839" w:rsidP="00990839">
      <w:pPr>
        <w:widowControl w:val="0"/>
        <w:numPr>
          <w:ilvl w:val="0"/>
          <w:numId w:val="15"/>
        </w:numPr>
        <w:tabs>
          <w:tab w:val="left" w:pos="720"/>
        </w:tabs>
        <w:autoSpaceDE w:val="0"/>
        <w:autoSpaceDN w:val="0"/>
        <w:adjustRightInd w:val="0"/>
        <w:spacing w:after="0" w:line="240" w:lineRule="auto"/>
        <w:rPr>
          <w:rFonts w:ascii="Verdana" w:eastAsia="Times New Roman" w:hAnsi="Verdana" w:cs="Arial"/>
          <w:sz w:val="20"/>
          <w:szCs w:val="20"/>
          <w:lang w:val="fr-CA"/>
        </w:rPr>
      </w:pPr>
      <w:r w:rsidRPr="00D07F59">
        <w:rPr>
          <w:rFonts w:ascii="Verdana" w:hAnsi="Verdana"/>
          <w:sz w:val="20"/>
          <w:szCs w:val="20"/>
          <w:lang w:val="fr-CA"/>
        </w:rPr>
        <w:t xml:space="preserve">Capacité à travailler à la fois dans un contexte virtuel et « sur place » </w:t>
      </w:r>
    </w:p>
    <w:p w14:paraId="68C79852" w14:textId="08303996" w:rsidR="00990839" w:rsidRPr="00D07F59" w:rsidRDefault="00990839" w:rsidP="00990839">
      <w:pPr>
        <w:widowControl w:val="0"/>
        <w:numPr>
          <w:ilvl w:val="0"/>
          <w:numId w:val="15"/>
        </w:numPr>
        <w:tabs>
          <w:tab w:val="left" w:pos="720"/>
        </w:tabs>
        <w:autoSpaceDE w:val="0"/>
        <w:autoSpaceDN w:val="0"/>
        <w:adjustRightInd w:val="0"/>
        <w:spacing w:after="0" w:line="240" w:lineRule="auto"/>
        <w:rPr>
          <w:rFonts w:ascii="Verdana" w:eastAsia="Times New Roman" w:hAnsi="Verdana" w:cs="Arial"/>
          <w:sz w:val="20"/>
          <w:szCs w:val="20"/>
          <w:lang w:val="fr-CA"/>
        </w:rPr>
      </w:pPr>
      <w:r w:rsidRPr="00D07F59">
        <w:rPr>
          <w:rFonts w:ascii="Verdana" w:hAnsi="Verdana"/>
          <w:sz w:val="20"/>
          <w:szCs w:val="20"/>
          <w:lang w:val="fr-CA"/>
        </w:rPr>
        <w:t>Capacité à communiquer en anglais et en français est privilégiée</w:t>
      </w:r>
    </w:p>
    <w:p w14:paraId="3A71D29A" w14:textId="2E592C69" w:rsidR="00990839" w:rsidRPr="00D07F59" w:rsidRDefault="00990839" w:rsidP="00990839">
      <w:pPr>
        <w:widowControl w:val="0"/>
        <w:autoSpaceDE w:val="0"/>
        <w:autoSpaceDN w:val="0"/>
        <w:adjustRightInd w:val="0"/>
        <w:spacing w:after="0" w:line="240" w:lineRule="auto"/>
        <w:rPr>
          <w:rFonts w:ascii="Verdana" w:eastAsia="Times New Roman" w:hAnsi="Verdana" w:cs="Arial"/>
          <w:sz w:val="20"/>
          <w:szCs w:val="20"/>
          <w:lang w:val="fr-CA"/>
        </w:rPr>
      </w:pPr>
    </w:p>
    <w:p w14:paraId="3BA943EC" w14:textId="77777777" w:rsidR="00990839" w:rsidRPr="00267DFC" w:rsidRDefault="00990839" w:rsidP="00990839">
      <w:pPr>
        <w:widowControl w:val="0"/>
        <w:autoSpaceDE w:val="0"/>
        <w:autoSpaceDN w:val="0"/>
        <w:adjustRightInd w:val="0"/>
        <w:spacing w:after="0" w:line="240" w:lineRule="auto"/>
        <w:ind w:left="720" w:firstLine="720"/>
        <w:jc w:val="center"/>
        <w:rPr>
          <w:rFonts w:ascii="Verdana" w:eastAsia="Times New Roman" w:hAnsi="Verdana" w:cs="Arial"/>
          <w:b/>
          <w:sz w:val="20"/>
          <w:szCs w:val="20"/>
          <w:lang w:val="fr-CA"/>
        </w:rPr>
      </w:pPr>
      <w:r w:rsidRPr="00267DFC">
        <w:rPr>
          <w:rFonts w:ascii="Verdana" w:hAnsi="Verdana"/>
          <w:b/>
          <w:sz w:val="20"/>
          <w:szCs w:val="20"/>
          <w:lang w:val="fr-CA"/>
        </w:rPr>
        <w:t>Veuillez soumettre votre demande électroniquement à :</w:t>
      </w:r>
    </w:p>
    <w:p w14:paraId="679F96BD" w14:textId="77777777" w:rsidR="00990839" w:rsidRPr="00FF0BC9" w:rsidRDefault="00990839" w:rsidP="00990839">
      <w:pPr>
        <w:widowControl w:val="0"/>
        <w:autoSpaceDE w:val="0"/>
        <w:autoSpaceDN w:val="0"/>
        <w:adjustRightInd w:val="0"/>
        <w:spacing w:after="0" w:line="240" w:lineRule="auto"/>
        <w:ind w:left="720" w:firstLine="720"/>
        <w:jc w:val="center"/>
        <w:rPr>
          <w:rFonts w:ascii="Verdana" w:eastAsia="Times New Roman" w:hAnsi="Verdana" w:cs="Arial"/>
          <w:b/>
          <w:sz w:val="20"/>
          <w:szCs w:val="20"/>
          <w:lang w:val="fr-CA"/>
        </w:rPr>
      </w:pPr>
      <w:r w:rsidRPr="00FF0BC9">
        <w:rPr>
          <w:rFonts w:ascii="Verdana" w:hAnsi="Verdana"/>
          <w:b/>
          <w:sz w:val="20"/>
          <w:szCs w:val="20"/>
          <w:lang w:val="fr-CA"/>
        </w:rPr>
        <w:t>Evelyn Hensman, assistante de direction</w:t>
      </w:r>
    </w:p>
    <w:bookmarkStart w:id="0" w:name="_GoBack"/>
    <w:bookmarkEnd w:id="0"/>
    <w:p w14:paraId="7312B22A" w14:textId="71CD1633" w:rsidR="00D55BF3" w:rsidRPr="00FF0BC9" w:rsidRDefault="00C80E22" w:rsidP="00990839">
      <w:pPr>
        <w:widowControl w:val="0"/>
        <w:autoSpaceDE w:val="0"/>
        <w:autoSpaceDN w:val="0"/>
        <w:adjustRightInd w:val="0"/>
        <w:spacing w:after="0" w:line="240" w:lineRule="auto"/>
        <w:ind w:firstLine="720"/>
        <w:jc w:val="center"/>
        <w:rPr>
          <w:rFonts w:ascii="Verdana" w:hAnsi="Verdana"/>
          <w:sz w:val="20"/>
          <w:szCs w:val="20"/>
          <w:lang w:val="fr-CA"/>
        </w:rPr>
      </w:pPr>
      <w:r>
        <w:fldChar w:fldCharType="begin"/>
      </w:r>
      <w:r>
        <w:instrText xml:space="preserve"> HYPERLINK "file:///\\\\server50\\hr\\Personnel%202\\Job%20Descriptions%20&amp;%20Postings\\Job%20Postings\\ea@canadiancentreforaccreditation.ca" </w:instrText>
      </w:r>
      <w:r>
        <w:fldChar w:fldCharType="separate"/>
      </w:r>
      <w:r w:rsidR="00990839" w:rsidRPr="00FF0BC9">
        <w:rPr>
          <w:rFonts w:ascii="Verdana" w:hAnsi="Verdana"/>
          <w:color w:val="0000FF" w:themeColor="hyperlink"/>
          <w:sz w:val="20"/>
          <w:szCs w:val="20"/>
          <w:u w:val="single"/>
          <w:lang w:val="fr-CA"/>
        </w:rPr>
        <w:t>ea@canadiancentreforaccreditation.ca</w:t>
      </w:r>
      <w:r>
        <w:rPr>
          <w:rFonts w:ascii="Verdana" w:hAnsi="Verdana"/>
          <w:color w:val="0000FF" w:themeColor="hyperlink"/>
          <w:sz w:val="20"/>
          <w:szCs w:val="20"/>
          <w:u w:val="single"/>
          <w:lang w:val="fr-CA"/>
        </w:rPr>
        <w:fldChar w:fldCharType="end"/>
      </w:r>
      <w:r w:rsidR="00990839" w:rsidRPr="00FF0BC9">
        <w:rPr>
          <w:rFonts w:ascii="Verdana" w:hAnsi="Verdana"/>
          <w:b/>
          <w:bCs/>
          <w:sz w:val="20"/>
          <w:szCs w:val="20"/>
          <w:lang w:val="fr-CA"/>
        </w:rPr>
        <w:t xml:space="preserve">    www.canadiancentreforaccreditation.ca</w:t>
      </w:r>
    </w:p>
    <w:sectPr w:rsidR="00D55BF3" w:rsidRPr="00FF0BC9" w:rsidSect="00D07F59">
      <w:headerReference w:type="default" r:id="rId10"/>
      <w:footerReference w:type="default" r:id="rId11"/>
      <w:pgSz w:w="12240" w:h="15840"/>
      <w:pgMar w:top="1080" w:right="1080" w:bottom="720" w:left="1080" w:header="708"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A6ECA" w14:textId="77777777" w:rsidR="00AF529C" w:rsidRDefault="00AF529C" w:rsidP="00697357">
      <w:pPr>
        <w:spacing w:after="0" w:line="240" w:lineRule="auto"/>
      </w:pPr>
      <w:r>
        <w:separator/>
      </w:r>
    </w:p>
  </w:endnote>
  <w:endnote w:type="continuationSeparator" w:id="0">
    <w:p w14:paraId="5E901855" w14:textId="77777777" w:rsidR="00AF529C" w:rsidRDefault="00AF529C" w:rsidP="00697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AECC7" w14:textId="77777777" w:rsidR="00F93A88" w:rsidRDefault="006B5AEF">
    <w:pPr>
      <w:pStyle w:val="Footer"/>
    </w:pPr>
    <w:r>
      <w:rPr>
        <w:noProof/>
        <w:lang w:val="en-US"/>
      </w:rPr>
      <mc:AlternateContent>
        <mc:Choice Requires="wps">
          <w:drawing>
            <wp:anchor distT="0" distB="0" distL="114300" distR="114300" simplePos="0" relativeHeight="251660288" behindDoc="0" locked="0" layoutInCell="1" allowOverlap="1" wp14:anchorId="35B991B2" wp14:editId="2B171815">
              <wp:simplePos x="0" y="0"/>
              <wp:positionH relativeFrom="column">
                <wp:posOffset>4191000</wp:posOffset>
              </wp:positionH>
              <wp:positionV relativeFrom="paragraph">
                <wp:posOffset>-28575</wp:posOffset>
              </wp:positionV>
              <wp:extent cx="1905635" cy="228600"/>
              <wp:effectExtent l="0" t="0" r="889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3B7AD" w14:textId="77777777" w:rsidR="00F93A88" w:rsidRPr="00697357" w:rsidRDefault="00F93A88" w:rsidP="00697357">
                          <w:pPr>
                            <w:rPr>
                              <w:color w:val="FFFFFF" w:themeColor="background1"/>
                              <w:sz w:val="18"/>
                              <w:szCs w:val="18"/>
                            </w:rPr>
                          </w:pPr>
                          <w:r w:rsidRPr="00697357">
                            <w:rPr>
                              <w:color w:val="FFFFFF" w:themeColor="background1"/>
                              <w:sz w:val="18"/>
                              <w:szCs w:val="18"/>
                            </w:rPr>
                            <w:t>www.c</w:t>
                          </w:r>
                          <w:r>
                            <w:rPr>
                              <w:color w:val="FFFFFF" w:themeColor="background1"/>
                              <w:sz w:val="18"/>
                              <w:szCs w:val="18"/>
                            </w:rPr>
                            <w:t>entrecanadiendelagrement</w:t>
                          </w:r>
                          <w:r w:rsidRPr="00697357">
                            <w:rPr>
                              <w:color w:val="FFFFFF" w:themeColor="background1"/>
                              <w:sz w:val="18"/>
                              <w:szCs w:val="18"/>
                            </w:rPr>
                            <w:t>.ca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B991B2" id="_x0000_t202" coordsize="21600,21600" o:spt="202" path="m,l,21600r21600,l21600,xe">
              <v:stroke joinstyle="miter"/>
              <v:path gradientshapeok="t" o:connecttype="rect"/>
            </v:shapetype>
            <v:shape id="Text Box 3" o:spid="_x0000_s1026" type="#_x0000_t202" style="position:absolute;margin-left:330pt;margin-top:-2.25pt;width:150.05pt;height:1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" stroked="f">
              <v:fill opacity="0"/>
              <v:textbox>
                <w:txbxContent>
                  <w:p w14:paraId="0C23B7AD" w14:textId="77777777" w:rsidR="00F93A88" w:rsidRPr="00697357" w:rsidRDefault="00F93A88" w:rsidP="00697357">
                    <w:pPr>
                      <w:rPr>
                        <w:color w:val="FFFFFF" w:themeColor="background1"/>
                        <w:sz w:val="18"/>
                        <w:szCs w:val="18"/>
                      </w:rPr>
                    </w:pPr>
                    <w:r w:rsidRPr="00697357">
                      <w:rPr>
                        <w:color w:val="FFFFFF" w:themeColor="background1"/>
                        <w:sz w:val="18"/>
                        <w:szCs w:val="18"/>
                      </w:rPr>
                      <w:t>www.c</w:t>
                    </w:r>
                    <w:r>
                      <w:rPr>
                        <w:color w:val="FFFFFF" w:themeColor="background1"/>
                        <w:sz w:val="18"/>
                        <w:szCs w:val="18"/>
                      </w:rPr>
                      <w:t>entrecanadiendelagrement</w:t>
                    </w:r>
                    <w:r w:rsidRPr="00697357">
                      <w:rPr>
                        <w:color w:val="FFFFFF" w:themeColor="background1"/>
                        <w:sz w:val="18"/>
                        <w:szCs w:val="18"/>
                      </w:rPr>
                      <w:t>.ca</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30039CDF" wp14:editId="15A5D62E">
              <wp:simplePos x="0" y="0"/>
              <wp:positionH relativeFrom="column">
                <wp:posOffset>-381000</wp:posOffset>
              </wp:positionH>
              <wp:positionV relativeFrom="paragraph">
                <wp:posOffset>-28575</wp:posOffset>
              </wp:positionV>
              <wp:extent cx="2055495" cy="22860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2FC22" w14:textId="77777777" w:rsidR="00F93A88" w:rsidRPr="00697357" w:rsidRDefault="00F93A88">
                          <w:pPr>
                            <w:rPr>
                              <w:color w:val="FFFFFF" w:themeColor="background1"/>
                              <w:sz w:val="18"/>
                              <w:szCs w:val="18"/>
                            </w:rPr>
                          </w:pPr>
                          <w:r w:rsidRPr="00697357">
                            <w:rPr>
                              <w:color w:val="FFFFFF" w:themeColor="background1"/>
                              <w:sz w:val="18"/>
                              <w:szCs w:val="18"/>
                            </w:rPr>
                            <w:t>www.canadiancentreforaccreditation.ca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039CDF" id="Text Box 2" o:spid="_x0000_s1027" type="#_x0000_t202" style="position:absolute;margin-left:-30pt;margin-top:-2.25pt;width:161.85pt;height:1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" stroked="f">
              <v:fill opacity="0"/>
              <v:textbox>
                <w:txbxContent>
                  <w:p w14:paraId="24D2FC22" w14:textId="77777777" w:rsidR="00F93A88" w:rsidRPr="00697357" w:rsidRDefault="00F93A88">
                    <w:pPr>
                      <w:rPr>
                        <w:color w:val="FFFFFF" w:themeColor="background1"/>
                        <w:sz w:val="18"/>
                        <w:szCs w:val="18"/>
                      </w:rPr>
                    </w:pPr>
                    <w:r w:rsidRPr="00697357">
                      <w:rPr>
                        <w:color w:val="FFFFFF" w:themeColor="background1"/>
                        <w:sz w:val="18"/>
                        <w:szCs w:val="18"/>
                      </w:rPr>
                      <w:t>www.canadiancentreforaccreditation.ca</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16165AE9" wp14:editId="72AA58F6">
              <wp:simplePos x="0" y="0"/>
              <wp:positionH relativeFrom="column">
                <wp:posOffset>-495300</wp:posOffset>
              </wp:positionH>
              <wp:positionV relativeFrom="paragraph">
                <wp:posOffset>-66675</wp:posOffset>
              </wp:positionV>
              <wp:extent cx="6886575" cy="266700"/>
              <wp:effectExtent l="9525" t="9525" r="9525"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266700"/>
                      </a:xfrm>
                      <a:prstGeom prst="rect">
                        <a:avLst/>
                      </a:prstGeom>
                      <a:solidFill>
                        <a:srgbClr val="FFC211"/>
                      </a:solidFill>
                      <a:ln w="9525">
                        <a:solidFill>
                          <a:srgbClr val="FFC21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B4FF27" id="Rectangle 1" o:spid="_x0000_s1026" style="position:absolute;margin-left:-39pt;margin-top:-5.25pt;width:542.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" fillcolor="#ffc211" strokecolor="#ffc211"/>
          </w:pict>
        </mc:Fallback>
      </mc:AlternateContent>
    </w:r>
  </w:p>
  <w:p w14:paraId="23AA64C3" w14:textId="77777777" w:rsidR="00F93A88" w:rsidRDefault="00F93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FEDFC" w14:textId="77777777" w:rsidR="00AF529C" w:rsidRDefault="00AF529C" w:rsidP="00697357">
      <w:pPr>
        <w:spacing w:after="0" w:line="240" w:lineRule="auto"/>
      </w:pPr>
      <w:r>
        <w:separator/>
      </w:r>
    </w:p>
  </w:footnote>
  <w:footnote w:type="continuationSeparator" w:id="0">
    <w:p w14:paraId="1550B334" w14:textId="77777777" w:rsidR="00AF529C" w:rsidRDefault="00AF529C" w:rsidP="00697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8" w:type="dxa"/>
      <w:tblLook w:val="04A0" w:firstRow="1" w:lastRow="0" w:firstColumn="1" w:lastColumn="0" w:noHBand="0" w:noVBand="1"/>
    </w:tblPr>
    <w:tblGrid>
      <w:gridCol w:w="4788"/>
      <w:gridCol w:w="5220"/>
    </w:tblGrid>
    <w:tr w:rsidR="000650EE" w:rsidRPr="004B7150" w14:paraId="301EB380" w14:textId="77777777" w:rsidTr="00B22FB5">
      <w:tc>
        <w:tcPr>
          <w:tcW w:w="4788" w:type="dxa"/>
        </w:tcPr>
        <w:p w14:paraId="3071D679" w14:textId="77777777" w:rsidR="000650EE" w:rsidRDefault="000650EE" w:rsidP="00B22FB5">
          <w:pPr>
            <w:pStyle w:val="Header"/>
          </w:pPr>
          <w:r>
            <w:rPr>
              <w:noProof/>
              <w:lang w:val="en-US"/>
            </w:rPr>
            <w:drawing>
              <wp:inline distT="0" distB="0" distL="0" distR="0" wp14:anchorId="0177BB25" wp14:editId="695324D9">
                <wp:extent cx="2800350" cy="704850"/>
                <wp:effectExtent l="19050" t="0" r="0" b="0"/>
                <wp:docPr id="1" name="Picture 0" descr="CCA-stacked-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CA-stacked-RGB_small.jpg"/>
                        <pic:cNvPicPr>
                          <a:picLocks noChangeAspect="1" noChangeArrowheads="1"/>
                        </pic:cNvPicPr>
                      </pic:nvPicPr>
                      <pic:blipFill>
                        <a:blip r:embed="rId1"/>
                        <a:srcRect/>
                        <a:stretch>
                          <a:fillRect/>
                        </a:stretch>
                      </pic:blipFill>
                      <pic:spPr bwMode="auto">
                        <a:xfrm>
                          <a:off x="0" y="0"/>
                          <a:ext cx="2800350" cy="704850"/>
                        </a:xfrm>
                        <a:prstGeom prst="rect">
                          <a:avLst/>
                        </a:prstGeom>
                        <a:noFill/>
                        <a:ln w="9525">
                          <a:noFill/>
                          <a:miter lim="800000"/>
                          <a:headEnd/>
                          <a:tailEnd/>
                        </a:ln>
                      </pic:spPr>
                    </pic:pic>
                  </a:graphicData>
                </a:graphic>
              </wp:inline>
            </w:drawing>
          </w:r>
        </w:p>
      </w:tc>
      <w:tc>
        <w:tcPr>
          <w:tcW w:w="5220" w:type="dxa"/>
        </w:tcPr>
        <w:p w14:paraId="1A3DBCDF" w14:textId="77777777" w:rsidR="000650EE" w:rsidRPr="004B7150" w:rsidRDefault="000650EE" w:rsidP="00B22FB5">
          <w:pPr>
            <w:pStyle w:val="Header"/>
            <w:jc w:val="right"/>
            <w:rPr>
              <w:rFonts w:ascii="Trebuchet MS" w:hAnsi="Trebuchet MS"/>
              <w:sz w:val="16"/>
              <w:szCs w:val="16"/>
            </w:rPr>
          </w:pPr>
        </w:p>
        <w:p w14:paraId="4D83737A" w14:textId="77777777" w:rsidR="000650EE" w:rsidRPr="004B7150" w:rsidRDefault="000650EE" w:rsidP="00B22FB5">
          <w:pPr>
            <w:pStyle w:val="Header"/>
            <w:jc w:val="right"/>
            <w:rPr>
              <w:rFonts w:ascii="Trebuchet MS" w:hAnsi="Trebuchet MS"/>
              <w:sz w:val="16"/>
              <w:szCs w:val="16"/>
            </w:rPr>
          </w:pPr>
          <w:r w:rsidRPr="004B7150">
            <w:rPr>
              <w:rFonts w:ascii="Trebuchet MS" w:hAnsi="Trebuchet MS"/>
              <w:sz w:val="16"/>
              <w:szCs w:val="16"/>
            </w:rPr>
            <w:t>T 416-239-2448   F 416-239-5074</w:t>
          </w:r>
        </w:p>
        <w:p w14:paraId="46F1FF90" w14:textId="77777777" w:rsidR="000650EE" w:rsidRPr="004B7150" w:rsidRDefault="000650EE" w:rsidP="00B22FB5">
          <w:pPr>
            <w:pStyle w:val="Header"/>
            <w:tabs>
              <w:tab w:val="center" w:pos="5112"/>
            </w:tabs>
            <w:jc w:val="right"/>
            <w:rPr>
              <w:rFonts w:ascii="Trebuchet MS" w:hAnsi="Trebuchet MS"/>
              <w:sz w:val="16"/>
              <w:szCs w:val="16"/>
            </w:rPr>
          </w:pPr>
          <w:r w:rsidRPr="004B7150">
            <w:rPr>
              <w:rFonts w:ascii="Trebuchet MS" w:hAnsi="Trebuchet MS"/>
              <w:sz w:val="16"/>
              <w:szCs w:val="16"/>
            </w:rPr>
            <w:t>500A-970 Lawrence Avenue West, Toronto ON M6A 3B6</w:t>
          </w:r>
        </w:p>
        <w:p w14:paraId="4CE614E6" w14:textId="77777777" w:rsidR="000650EE" w:rsidRPr="004B7150" w:rsidRDefault="000650EE" w:rsidP="00B22FB5">
          <w:pPr>
            <w:pStyle w:val="Header"/>
            <w:tabs>
              <w:tab w:val="center" w:pos="5112"/>
            </w:tabs>
            <w:jc w:val="right"/>
            <w:rPr>
              <w:rFonts w:ascii="Trebuchet MS" w:hAnsi="Trebuchet MS"/>
              <w:sz w:val="16"/>
              <w:szCs w:val="16"/>
            </w:rPr>
          </w:pPr>
          <w:r w:rsidRPr="004B7150">
            <w:rPr>
              <w:rFonts w:ascii="Trebuchet MS" w:hAnsi="Trebuchet MS"/>
              <w:sz w:val="16"/>
              <w:szCs w:val="16"/>
            </w:rPr>
            <w:t>500A-970, avenue Lawrence Ouest, Toronto ON M6A 3B6</w:t>
          </w:r>
        </w:p>
        <w:p w14:paraId="31BC9060" w14:textId="77777777" w:rsidR="000650EE" w:rsidRPr="004B7150" w:rsidRDefault="000650EE" w:rsidP="00B22FB5">
          <w:pPr>
            <w:pStyle w:val="Header"/>
            <w:tabs>
              <w:tab w:val="center" w:pos="5112"/>
            </w:tabs>
            <w:jc w:val="right"/>
            <w:rPr>
              <w:rFonts w:ascii="Trebuchet MS" w:hAnsi="Trebuchet MS"/>
              <w:sz w:val="16"/>
              <w:szCs w:val="16"/>
            </w:rPr>
          </w:pPr>
          <w:r w:rsidRPr="004B7150">
            <w:rPr>
              <w:rFonts w:ascii="Trebuchet MS" w:hAnsi="Trebuchet MS"/>
              <w:sz w:val="16"/>
              <w:szCs w:val="16"/>
            </w:rPr>
            <w:t>info@canadiancentreforaccreditation.ca</w:t>
          </w:r>
        </w:p>
        <w:p w14:paraId="29FB7E08" w14:textId="77777777" w:rsidR="000650EE" w:rsidRPr="004B7150" w:rsidRDefault="000650EE" w:rsidP="00B22FB5">
          <w:pPr>
            <w:pStyle w:val="Header"/>
            <w:tabs>
              <w:tab w:val="center" w:pos="5112"/>
            </w:tabs>
            <w:jc w:val="right"/>
            <w:rPr>
              <w:rFonts w:ascii="Trebuchet MS" w:hAnsi="Trebuchet MS"/>
            </w:rPr>
          </w:pPr>
          <w:r w:rsidRPr="004B7150">
            <w:rPr>
              <w:rFonts w:ascii="Trebuchet MS" w:hAnsi="Trebuchet MS"/>
              <w:sz w:val="16"/>
              <w:szCs w:val="16"/>
            </w:rPr>
            <w:t xml:space="preserve">info@centrecanadiendelagrement.ca </w:t>
          </w:r>
        </w:p>
      </w:tc>
    </w:tr>
  </w:tbl>
  <w:p w14:paraId="24D910FD" w14:textId="77777777" w:rsidR="00F93A88" w:rsidRPr="000650EE" w:rsidRDefault="00F93A88" w:rsidP="00065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2130E6"/>
    <w:multiLevelType w:val="hybridMultilevel"/>
    <w:tmpl w:val="F41684C0"/>
    <w:lvl w:ilvl="0" w:tplc="10090003">
      <w:start w:val="1"/>
      <w:numFmt w:val="bullet"/>
      <w:lvlText w:val="o"/>
      <w:lvlJc w:val="left"/>
      <w:pPr>
        <w:ind w:left="644" w:hanging="360"/>
      </w:pPr>
      <w:rPr>
        <w:rFonts w:ascii="Courier New" w:hAnsi="Courier New" w:cs="Courier New"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6" w15:restartNumberingAfterBreak="0">
    <w:nsid w:val="010C50CB"/>
    <w:multiLevelType w:val="hybridMultilevel"/>
    <w:tmpl w:val="76CA84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2D5542A"/>
    <w:multiLevelType w:val="hybridMultilevel"/>
    <w:tmpl w:val="293EBA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5D15CDC"/>
    <w:multiLevelType w:val="hybridMultilevel"/>
    <w:tmpl w:val="62EA10DE"/>
    <w:lvl w:ilvl="0" w:tplc="10090001">
      <w:start w:val="1"/>
      <w:numFmt w:val="bullet"/>
      <w:lvlText w:val=""/>
      <w:lvlJc w:val="left"/>
      <w:pPr>
        <w:ind w:left="1620" w:hanging="360"/>
      </w:pPr>
      <w:rPr>
        <w:rFonts w:ascii="Symbol" w:hAnsi="Symbol"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9" w15:restartNumberingAfterBreak="0">
    <w:nsid w:val="094E2BF1"/>
    <w:multiLevelType w:val="multilevel"/>
    <w:tmpl w:val="E67A7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041413"/>
    <w:multiLevelType w:val="hybridMultilevel"/>
    <w:tmpl w:val="A8D69B58"/>
    <w:lvl w:ilvl="0" w:tplc="10090003">
      <w:start w:val="1"/>
      <w:numFmt w:val="bullet"/>
      <w:lvlText w:val="o"/>
      <w:lvlJc w:val="left"/>
      <w:pPr>
        <w:ind w:left="780" w:hanging="360"/>
      </w:pPr>
      <w:rPr>
        <w:rFonts w:ascii="Courier New" w:hAnsi="Courier New" w:cs="Courier New"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1" w15:restartNumberingAfterBreak="0">
    <w:nsid w:val="190505FB"/>
    <w:multiLevelType w:val="hybridMultilevel"/>
    <w:tmpl w:val="3C7CB86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A056B8D"/>
    <w:multiLevelType w:val="hybridMultilevel"/>
    <w:tmpl w:val="7BE8FE7A"/>
    <w:lvl w:ilvl="0" w:tplc="10090003">
      <w:start w:val="1"/>
      <w:numFmt w:val="bullet"/>
      <w:lvlText w:val="o"/>
      <w:lvlJc w:val="left"/>
      <w:pPr>
        <w:ind w:left="780" w:hanging="360"/>
      </w:pPr>
      <w:rPr>
        <w:rFonts w:ascii="Courier New" w:hAnsi="Courier New" w:cs="Courier New"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3" w15:restartNumberingAfterBreak="0">
    <w:nsid w:val="1D5A4569"/>
    <w:multiLevelType w:val="hybridMultilevel"/>
    <w:tmpl w:val="314233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7B3B99"/>
    <w:multiLevelType w:val="hybridMultilevel"/>
    <w:tmpl w:val="B80C2452"/>
    <w:lvl w:ilvl="0" w:tplc="75829160">
      <w:start w:val="314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E4EB1"/>
    <w:multiLevelType w:val="hybridMultilevel"/>
    <w:tmpl w:val="4DBCB36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7D6EC9"/>
    <w:multiLevelType w:val="hybridMultilevel"/>
    <w:tmpl w:val="C0C24D6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673A700E"/>
    <w:multiLevelType w:val="hybridMultilevel"/>
    <w:tmpl w:val="8AAA22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354E15"/>
    <w:multiLevelType w:val="hybridMultilevel"/>
    <w:tmpl w:val="B248E1D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99C16F2"/>
    <w:multiLevelType w:val="hybridMultilevel"/>
    <w:tmpl w:val="53C89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F05481B"/>
    <w:multiLevelType w:val="hybridMultilevel"/>
    <w:tmpl w:val="0464C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0"/>
  </w:num>
  <w:num w:numId="4">
    <w:abstractNumId w:val="11"/>
  </w:num>
  <w:num w:numId="5">
    <w:abstractNumId w:val="16"/>
  </w:num>
  <w:num w:numId="6">
    <w:abstractNumId w:val="15"/>
  </w:num>
  <w:num w:numId="7">
    <w:abstractNumId w:val="5"/>
  </w:num>
  <w:num w:numId="8">
    <w:abstractNumId w:val="6"/>
  </w:num>
  <w:num w:numId="9">
    <w:abstractNumId w:val="12"/>
  </w:num>
  <w:num w:numId="10">
    <w:abstractNumId w:val="20"/>
  </w:num>
  <w:num w:numId="11">
    <w:abstractNumId w:val="8"/>
  </w:num>
  <w:num w:numId="12">
    <w:abstractNumId w:val="17"/>
  </w:num>
  <w:num w:numId="13">
    <w:abstractNumId w:val="14"/>
  </w:num>
  <w:num w:numId="14">
    <w:abstractNumId w:val="9"/>
  </w:num>
  <w:num w:numId="15">
    <w:abstractNumId w:val="19"/>
  </w:num>
  <w:num w:numId="16">
    <w:abstractNumId w:val="0"/>
  </w:num>
  <w:num w:numId="17">
    <w:abstractNumId w:val="1"/>
  </w:num>
  <w:num w:numId="18">
    <w:abstractNumId w:val="2"/>
  </w:num>
  <w:num w:numId="19">
    <w:abstractNumId w:val="3"/>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B6"/>
    <w:rsid w:val="000424AB"/>
    <w:rsid w:val="00060E55"/>
    <w:rsid w:val="000650EE"/>
    <w:rsid w:val="00076577"/>
    <w:rsid w:val="00077AD4"/>
    <w:rsid w:val="00085E81"/>
    <w:rsid w:val="000D7056"/>
    <w:rsid w:val="000E2543"/>
    <w:rsid w:val="000E66F1"/>
    <w:rsid w:val="000F148D"/>
    <w:rsid w:val="0017478C"/>
    <w:rsid w:val="00192C3F"/>
    <w:rsid w:val="0020201B"/>
    <w:rsid w:val="00242EC6"/>
    <w:rsid w:val="0025340A"/>
    <w:rsid w:val="00267DFC"/>
    <w:rsid w:val="00270DB6"/>
    <w:rsid w:val="002A5E3D"/>
    <w:rsid w:val="002D14FC"/>
    <w:rsid w:val="002E6C5F"/>
    <w:rsid w:val="00302728"/>
    <w:rsid w:val="00376911"/>
    <w:rsid w:val="003C4AD6"/>
    <w:rsid w:val="003D209F"/>
    <w:rsid w:val="003F347D"/>
    <w:rsid w:val="004131AF"/>
    <w:rsid w:val="00420649"/>
    <w:rsid w:val="00450554"/>
    <w:rsid w:val="00452600"/>
    <w:rsid w:val="00457E52"/>
    <w:rsid w:val="004712B6"/>
    <w:rsid w:val="00474462"/>
    <w:rsid w:val="004A63D6"/>
    <w:rsid w:val="004B0CD9"/>
    <w:rsid w:val="004C1530"/>
    <w:rsid w:val="004C73F8"/>
    <w:rsid w:val="004D31A3"/>
    <w:rsid w:val="004E795D"/>
    <w:rsid w:val="00515E40"/>
    <w:rsid w:val="00546863"/>
    <w:rsid w:val="00546A3D"/>
    <w:rsid w:val="005674F9"/>
    <w:rsid w:val="00584853"/>
    <w:rsid w:val="00587A90"/>
    <w:rsid w:val="005C21C4"/>
    <w:rsid w:val="005C283D"/>
    <w:rsid w:val="00616205"/>
    <w:rsid w:val="00682F45"/>
    <w:rsid w:val="00696FE2"/>
    <w:rsid w:val="00697126"/>
    <w:rsid w:val="00697357"/>
    <w:rsid w:val="006B5AEF"/>
    <w:rsid w:val="006B7DD8"/>
    <w:rsid w:val="006C0401"/>
    <w:rsid w:val="006C37B3"/>
    <w:rsid w:val="006C459E"/>
    <w:rsid w:val="006D4F6C"/>
    <w:rsid w:val="006D5082"/>
    <w:rsid w:val="006E1057"/>
    <w:rsid w:val="006F08EB"/>
    <w:rsid w:val="007552D2"/>
    <w:rsid w:val="00776946"/>
    <w:rsid w:val="00794FAE"/>
    <w:rsid w:val="007B53CF"/>
    <w:rsid w:val="007B694F"/>
    <w:rsid w:val="007C0141"/>
    <w:rsid w:val="007C57FE"/>
    <w:rsid w:val="0082085A"/>
    <w:rsid w:val="0087394F"/>
    <w:rsid w:val="00880A34"/>
    <w:rsid w:val="008B4FF3"/>
    <w:rsid w:val="008E158D"/>
    <w:rsid w:val="008F01A2"/>
    <w:rsid w:val="008F46F2"/>
    <w:rsid w:val="0092480E"/>
    <w:rsid w:val="00934BBC"/>
    <w:rsid w:val="00962186"/>
    <w:rsid w:val="00965E7A"/>
    <w:rsid w:val="0097339A"/>
    <w:rsid w:val="0099058A"/>
    <w:rsid w:val="00990839"/>
    <w:rsid w:val="009D42A1"/>
    <w:rsid w:val="009D744C"/>
    <w:rsid w:val="009E567C"/>
    <w:rsid w:val="00A5470F"/>
    <w:rsid w:val="00A90C47"/>
    <w:rsid w:val="00A91EEC"/>
    <w:rsid w:val="00A957DB"/>
    <w:rsid w:val="00AA1691"/>
    <w:rsid w:val="00AB3199"/>
    <w:rsid w:val="00AD24C3"/>
    <w:rsid w:val="00AF529C"/>
    <w:rsid w:val="00B0484C"/>
    <w:rsid w:val="00B167DB"/>
    <w:rsid w:val="00B16A9A"/>
    <w:rsid w:val="00B42DCC"/>
    <w:rsid w:val="00B83555"/>
    <w:rsid w:val="00B926C6"/>
    <w:rsid w:val="00B93920"/>
    <w:rsid w:val="00BC3EC6"/>
    <w:rsid w:val="00BC3FC9"/>
    <w:rsid w:val="00BD4104"/>
    <w:rsid w:val="00C0066A"/>
    <w:rsid w:val="00C00E45"/>
    <w:rsid w:val="00C06A41"/>
    <w:rsid w:val="00C07023"/>
    <w:rsid w:val="00C10D7F"/>
    <w:rsid w:val="00C21EF0"/>
    <w:rsid w:val="00C22964"/>
    <w:rsid w:val="00C33198"/>
    <w:rsid w:val="00C455E5"/>
    <w:rsid w:val="00C64E4A"/>
    <w:rsid w:val="00C80E22"/>
    <w:rsid w:val="00C85EB0"/>
    <w:rsid w:val="00CA15CA"/>
    <w:rsid w:val="00CA1B45"/>
    <w:rsid w:val="00CC27A9"/>
    <w:rsid w:val="00CF16EE"/>
    <w:rsid w:val="00CF60BF"/>
    <w:rsid w:val="00D07F59"/>
    <w:rsid w:val="00D23922"/>
    <w:rsid w:val="00D2649E"/>
    <w:rsid w:val="00D31D21"/>
    <w:rsid w:val="00D55BF3"/>
    <w:rsid w:val="00D57836"/>
    <w:rsid w:val="00D6635B"/>
    <w:rsid w:val="00D73A2C"/>
    <w:rsid w:val="00DB65D6"/>
    <w:rsid w:val="00DC7CAF"/>
    <w:rsid w:val="00E04A00"/>
    <w:rsid w:val="00E30445"/>
    <w:rsid w:val="00E55EB3"/>
    <w:rsid w:val="00EA7518"/>
    <w:rsid w:val="00F3361D"/>
    <w:rsid w:val="00F4277C"/>
    <w:rsid w:val="00F76AF4"/>
    <w:rsid w:val="00F771DF"/>
    <w:rsid w:val="00F81919"/>
    <w:rsid w:val="00F92F83"/>
    <w:rsid w:val="00F93A88"/>
    <w:rsid w:val="00FA0A02"/>
    <w:rsid w:val="00FB7F0A"/>
    <w:rsid w:val="00FC263A"/>
    <w:rsid w:val="00FE074C"/>
    <w:rsid w:val="00FE3FA3"/>
    <w:rsid w:val="00FF0BC9"/>
    <w:rsid w:val="00FF19C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5C05DF"/>
  <w15:docId w15:val="{E6EC0212-870F-445E-9690-EC9DCF66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6F1"/>
    <w:pPr>
      <w:ind w:left="720"/>
      <w:contextualSpacing/>
    </w:pPr>
  </w:style>
  <w:style w:type="table" w:styleId="TableGrid">
    <w:name w:val="Table Grid"/>
    <w:basedOn w:val="TableNormal"/>
    <w:uiPriority w:val="39"/>
    <w:rsid w:val="00D73A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2480E"/>
    <w:rPr>
      <w:color w:val="0000FF" w:themeColor="hyperlink"/>
      <w:u w:val="single"/>
    </w:rPr>
  </w:style>
  <w:style w:type="paragraph" w:styleId="Header">
    <w:name w:val="header"/>
    <w:basedOn w:val="Normal"/>
    <w:link w:val="HeaderChar"/>
    <w:uiPriority w:val="99"/>
    <w:unhideWhenUsed/>
    <w:rsid w:val="00697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357"/>
  </w:style>
  <w:style w:type="paragraph" w:styleId="Footer">
    <w:name w:val="footer"/>
    <w:basedOn w:val="Normal"/>
    <w:link w:val="FooterChar"/>
    <w:uiPriority w:val="99"/>
    <w:unhideWhenUsed/>
    <w:rsid w:val="00697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357"/>
  </w:style>
  <w:style w:type="paragraph" w:styleId="BalloonText">
    <w:name w:val="Balloon Text"/>
    <w:basedOn w:val="Normal"/>
    <w:link w:val="BalloonTextChar"/>
    <w:uiPriority w:val="99"/>
    <w:semiHidden/>
    <w:unhideWhenUsed/>
    <w:rsid w:val="00697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357"/>
    <w:rPr>
      <w:rFonts w:ascii="Tahoma" w:hAnsi="Tahoma" w:cs="Tahoma"/>
      <w:sz w:val="16"/>
      <w:szCs w:val="16"/>
    </w:rPr>
  </w:style>
  <w:style w:type="paragraph" w:styleId="PlainText">
    <w:name w:val="Plain Text"/>
    <w:basedOn w:val="Normal"/>
    <w:link w:val="PlainTextChar"/>
    <w:uiPriority w:val="99"/>
    <w:semiHidden/>
    <w:unhideWhenUsed/>
    <w:rsid w:val="00A90C47"/>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A90C47"/>
    <w:rPr>
      <w:rFonts w:ascii="Calibri" w:hAnsi="Calibri"/>
      <w:szCs w:val="21"/>
      <w:lang w:val="en-US"/>
    </w:rPr>
  </w:style>
  <w:style w:type="character" w:styleId="Strong">
    <w:name w:val="Strong"/>
    <w:basedOn w:val="DefaultParagraphFont"/>
    <w:uiPriority w:val="22"/>
    <w:qFormat/>
    <w:rsid w:val="00077AD4"/>
    <w:rPr>
      <w:b/>
      <w:bCs/>
    </w:rPr>
  </w:style>
  <w:style w:type="character" w:styleId="CommentReference">
    <w:name w:val="annotation reference"/>
    <w:basedOn w:val="DefaultParagraphFont"/>
    <w:uiPriority w:val="99"/>
    <w:semiHidden/>
    <w:unhideWhenUsed/>
    <w:rsid w:val="00474462"/>
    <w:rPr>
      <w:sz w:val="16"/>
      <w:szCs w:val="16"/>
    </w:rPr>
  </w:style>
  <w:style w:type="paragraph" w:styleId="CommentText">
    <w:name w:val="annotation text"/>
    <w:basedOn w:val="Normal"/>
    <w:link w:val="CommentTextChar"/>
    <w:uiPriority w:val="99"/>
    <w:semiHidden/>
    <w:unhideWhenUsed/>
    <w:rsid w:val="00474462"/>
    <w:pPr>
      <w:spacing w:line="240" w:lineRule="auto"/>
    </w:pPr>
    <w:rPr>
      <w:sz w:val="20"/>
      <w:szCs w:val="20"/>
    </w:rPr>
  </w:style>
  <w:style w:type="character" w:customStyle="1" w:styleId="CommentTextChar">
    <w:name w:val="Comment Text Char"/>
    <w:basedOn w:val="DefaultParagraphFont"/>
    <w:link w:val="CommentText"/>
    <w:uiPriority w:val="99"/>
    <w:semiHidden/>
    <w:rsid w:val="00474462"/>
    <w:rPr>
      <w:sz w:val="20"/>
      <w:szCs w:val="20"/>
    </w:rPr>
  </w:style>
  <w:style w:type="paragraph" w:styleId="CommentSubject">
    <w:name w:val="annotation subject"/>
    <w:basedOn w:val="CommentText"/>
    <w:next w:val="CommentText"/>
    <w:link w:val="CommentSubjectChar"/>
    <w:uiPriority w:val="99"/>
    <w:semiHidden/>
    <w:unhideWhenUsed/>
    <w:rsid w:val="00474462"/>
    <w:rPr>
      <w:b/>
      <w:bCs/>
    </w:rPr>
  </w:style>
  <w:style w:type="character" w:customStyle="1" w:styleId="CommentSubjectChar">
    <w:name w:val="Comment Subject Char"/>
    <w:basedOn w:val="CommentTextChar"/>
    <w:link w:val="CommentSubject"/>
    <w:uiPriority w:val="99"/>
    <w:semiHidden/>
    <w:rsid w:val="00474462"/>
    <w:rPr>
      <w:b/>
      <w:bCs/>
      <w:sz w:val="20"/>
      <w:szCs w:val="20"/>
    </w:rPr>
  </w:style>
  <w:style w:type="paragraph" w:styleId="Revision">
    <w:name w:val="Revision"/>
    <w:hidden/>
    <w:uiPriority w:val="99"/>
    <w:semiHidden/>
    <w:rsid w:val="00D239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251596">
      <w:bodyDiv w:val="1"/>
      <w:marLeft w:val="0"/>
      <w:marRight w:val="0"/>
      <w:marTop w:val="0"/>
      <w:marBottom w:val="0"/>
      <w:divBdr>
        <w:top w:val="none" w:sz="0" w:space="0" w:color="auto"/>
        <w:left w:val="none" w:sz="0" w:space="0" w:color="auto"/>
        <w:bottom w:val="none" w:sz="0" w:space="0" w:color="auto"/>
        <w:right w:val="none" w:sz="0" w:space="0" w:color="auto"/>
      </w:divBdr>
    </w:div>
    <w:div w:id="12123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canadiancentreforaccreditatio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nadiancentreforaccreditati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D3559-FBF9-4FD7-9DA1-8F81B087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Verna McPhee</dc:creator>
  <cp:lastModifiedBy>Evelyn Hensman</cp:lastModifiedBy>
  <cp:revision>2</cp:revision>
  <cp:lastPrinted>2019-01-02T18:35:00Z</cp:lastPrinted>
  <dcterms:created xsi:type="dcterms:W3CDTF">2021-06-08T15:10:00Z</dcterms:created>
  <dcterms:modified xsi:type="dcterms:W3CDTF">2021-06-08T15:10:00Z</dcterms:modified>
</cp:coreProperties>
</file>