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A458" w14:textId="5547031C" w:rsidR="006D4C04" w:rsidRDefault="00475CCA" w:rsidP="00FF41AE">
      <w:pPr>
        <w:spacing w:before="120"/>
        <w:jc w:val="center"/>
        <w:rPr>
          <w:rFonts w:ascii="Trebuchet MS" w:hAnsi="Trebuchet MS"/>
          <w:b/>
          <w:bCs/>
          <w:sz w:val="28"/>
          <w:szCs w:val="28"/>
        </w:rPr>
      </w:pPr>
      <w:r>
        <w:rPr>
          <w:rFonts w:ascii="Trebuchet MS" w:hAnsi="Trebuchet MS"/>
          <w:b/>
          <w:bCs/>
          <w:sz w:val="28"/>
          <w:szCs w:val="28"/>
        </w:rPr>
        <w:t>Appel de candidatures 2024</w:t>
      </w:r>
      <w:r w:rsidR="00086DCE">
        <w:rPr>
          <w:rFonts w:ascii="Trebuchet MS" w:hAnsi="Trebuchet MS"/>
          <w:b/>
          <w:bCs/>
          <w:sz w:val="28"/>
          <w:szCs w:val="28"/>
        </w:rPr>
        <w:t xml:space="preserve"> </w:t>
      </w:r>
      <w:r w:rsidR="002B44DD">
        <w:rPr>
          <w:rFonts w:ascii="Trebuchet MS" w:hAnsi="Trebuchet MS"/>
          <w:b/>
          <w:bCs/>
          <w:sz w:val="28"/>
          <w:szCs w:val="28"/>
        </w:rPr>
        <w:t>au conseil d’administration du CCA</w:t>
      </w:r>
    </w:p>
    <w:p w14:paraId="643CA2AD" w14:textId="77777777" w:rsidR="00D84996" w:rsidRPr="00FF41AE" w:rsidRDefault="00D84996" w:rsidP="00A97F9F">
      <w:pPr>
        <w:jc w:val="center"/>
        <w:rPr>
          <w:rFonts w:ascii="Trebuchet MS" w:hAnsi="Trebuchet MS"/>
          <w:b/>
          <w:bCs/>
          <w:sz w:val="16"/>
          <w:szCs w:val="16"/>
        </w:rPr>
      </w:pPr>
    </w:p>
    <w:p w14:paraId="0539B778" w14:textId="77777777" w:rsidR="00D84996" w:rsidRPr="00D84996" w:rsidRDefault="00D84996" w:rsidP="00A97F9F">
      <w:pPr>
        <w:jc w:val="center"/>
        <w:rPr>
          <w:rFonts w:ascii="Trebuchet MS" w:hAnsi="Trebuchet MS"/>
          <w:b/>
          <w:bCs/>
          <w:sz w:val="22"/>
          <w:szCs w:val="22"/>
        </w:rPr>
      </w:pPr>
      <w:r>
        <w:rPr>
          <w:rFonts w:ascii="Trebuchet MS" w:hAnsi="Trebuchet MS"/>
          <w:b/>
          <w:bCs/>
          <w:sz w:val="22"/>
          <w:szCs w:val="22"/>
        </w:rPr>
        <w:t>Février 2024</w:t>
      </w:r>
    </w:p>
    <w:p w14:paraId="12402A4C" w14:textId="77777777" w:rsidR="006D4C04" w:rsidRPr="009A6778" w:rsidRDefault="006D4C04" w:rsidP="00E2632F">
      <w:pPr>
        <w:rPr>
          <w:rFonts w:ascii="Trebuchet MS" w:hAnsi="Trebuchet MS"/>
          <w:b/>
          <w:bCs/>
          <w:sz w:val="20"/>
          <w:szCs w:val="20"/>
        </w:rPr>
      </w:pPr>
    </w:p>
    <w:p w14:paraId="42A365D3" w14:textId="77777777" w:rsidR="00475CCA" w:rsidRPr="00475CCA" w:rsidRDefault="00475CCA" w:rsidP="00475CCA">
      <w:pPr>
        <w:pStyle w:val="BodyText"/>
        <w:rPr>
          <w:rFonts w:ascii="Verdana" w:hAnsi="Verdana" w:cs="Times New Roman"/>
          <w:sz w:val="20"/>
          <w:szCs w:val="20"/>
        </w:rPr>
      </w:pPr>
      <w:r>
        <w:rPr>
          <w:rFonts w:ascii="Verdana" w:hAnsi="Verdana"/>
          <w:sz w:val="20"/>
          <w:szCs w:val="20"/>
        </w:rPr>
        <w:t>L’assemblée générale annuelle du Centre Canadien de l’agrément (CCA) se tiendra le mercredi 3 juillet 2024. À cette date, le CCA prévoit que cinq (5) postes d’administrateur du conseil seront vacants. Le comité de gouvernance du CCA est à la recherche de manifestations d’intérêt de la part de personnes intéressées à se joindre au conseil d’administration du CCA.</w:t>
      </w:r>
    </w:p>
    <w:p w14:paraId="11861CAF" w14:textId="413C4A80" w:rsidR="00A234DC" w:rsidRPr="00580255" w:rsidRDefault="00475CCA" w:rsidP="00FF41AE">
      <w:pPr>
        <w:pStyle w:val="BodyText"/>
        <w:spacing w:after="0"/>
        <w:jc w:val="left"/>
        <w:rPr>
          <w:rFonts w:ascii="Verdana" w:hAnsi="Verdana" w:cs="Times New Roman"/>
          <w:b/>
          <w:bCs/>
          <w:sz w:val="20"/>
          <w:szCs w:val="20"/>
        </w:rPr>
      </w:pPr>
      <w:r>
        <w:rPr>
          <w:rFonts w:ascii="Verdana" w:hAnsi="Verdana"/>
          <w:sz w:val="20"/>
          <w:szCs w:val="20"/>
        </w:rPr>
        <w:t xml:space="preserve">Le processus de mise en candidature est décrit dans l’extrait ci-joint des règlements administratifs du CCA (Annexe 2). Le comité de gouvernance est tenu d’examiner tous les candidats éventuels et de faire des recommandations au conseil du CCA. </w:t>
      </w:r>
      <w:r>
        <w:rPr>
          <w:rFonts w:ascii="Verdana" w:hAnsi="Verdana"/>
          <w:b/>
          <w:bCs/>
          <w:sz w:val="20"/>
          <w:szCs w:val="20"/>
        </w:rPr>
        <w:t xml:space="preserve">Veuillez soumettre votre candidature </w:t>
      </w:r>
      <w:r>
        <w:rPr>
          <w:rFonts w:ascii="Verdana" w:hAnsi="Verdana"/>
          <w:sz w:val="20"/>
          <w:szCs w:val="20"/>
        </w:rPr>
        <w:t xml:space="preserve">(voir les pages </w:t>
      </w:r>
      <w:r w:rsidR="00FF41AE">
        <w:rPr>
          <w:rFonts w:ascii="Verdana" w:hAnsi="Verdana"/>
          <w:sz w:val="20"/>
          <w:szCs w:val="20"/>
        </w:rPr>
        <w:t>3 à</w:t>
      </w:r>
      <w:r>
        <w:rPr>
          <w:rFonts w:ascii="Verdana" w:hAnsi="Verdana"/>
          <w:sz w:val="20"/>
          <w:szCs w:val="20"/>
        </w:rPr>
        <w:t xml:space="preserve"> </w:t>
      </w:r>
      <w:r w:rsidR="00FF41AE">
        <w:rPr>
          <w:rFonts w:ascii="Verdana" w:hAnsi="Verdana"/>
          <w:sz w:val="20"/>
          <w:szCs w:val="20"/>
        </w:rPr>
        <w:t>4</w:t>
      </w:r>
      <w:r>
        <w:rPr>
          <w:rFonts w:ascii="Verdana" w:hAnsi="Verdana"/>
          <w:sz w:val="20"/>
          <w:szCs w:val="20"/>
        </w:rPr>
        <w:t xml:space="preserve"> ou </w:t>
      </w:r>
      <w:hyperlink r:id="rId8" w:history="1">
        <w:r w:rsidR="00086DCE" w:rsidRPr="00086DCE">
          <w:rPr>
            <w:rStyle w:val="Hyperlink"/>
            <w:rFonts w:ascii="Verdana" w:hAnsi="Verdana"/>
            <w:sz w:val="20"/>
            <w:szCs w:val="20"/>
          </w:rPr>
          <w:t>l</w:t>
        </w:r>
        <w:bookmarkStart w:id="0" w:name="_Hlk159403366"/>
      </w:hyperlink>
      <w:hyperlink r:id="rId9" w:history="1">
        <w:r w:rsidR="00086DCE" w:rsidRPr="00086DCE">
          <w:rPr>
            <w:rStyle w:val="Hyperlink"/>
            <w:rFonts w:ascii="Verdana" w:hAnsi="Verdana"/>
            <w:sz w:val="20"/>
            <w:szCs w:val="20"/>
          </w:rPr>
          <w:t>a formulaire en lign</w:t>
        </w:r>
        <w:r w:rsidR="00086DCE" w:rsidRPr="00086DCE">
          <w:rPr>
            <w:rStyle w:val="Hyperlink"/>
            <w:rFonts w:ascii="Verdana" w:hAnsi="Verdana"/>
            <w:sz w:val="20"/>
            <w:szCs w:val="20"/>
          </w:rPr>
          <w:t>e</w:t>
        </w:r>
        <w:r w:rsidR="00086DCE" w:rsidRPr="00086DCE">
          <w:rPr>
            <w:rStyle w:val="Hyperlink"/>
            <w:rFonts w:ascii="Verdana" w:hAnsi="Verdana"/>
            <w:sz w:val="20"/>
            <w:szCs w:val="20"/>
          </w:rPr>
          <w:t xml:space="preserve"> ici</w:t>
        </w:r>
      </w:hyperlink>
      <w:bookmarkEnd w:id="0"/>
      <w:r>
        <w:rPr>
          <w:rFonts w:ascii="Verdana" w:hAnsi="Verdana"/>
          <w:sz w:val="20"/>
          <w:szCs w:val="20"/>
        </w:rPr>
        <w:t>)</w:t>
      </w:r>
      <w:r>
        <w:rPr>
          <w:rFonts w:ascii="Verdana" w:hAnsi="Verdana"/>
          <w:b/>
          <w:bCs/>
          <w:sz w:val="20"/>
          <w:szCs w:val="20"/>
        </w:rPr>
        <w:t xml:space="preserve"> au plus tard à 12 h 00, le vendredi 29 mars 2024.</w:t>
      </w:r>
    </w:p>
    <w:p w14:paraId="61070E8F" w14:textId="77777777" w:rsidR="005A2216" w:rsidRPr="00784C02" w:rsidRDefault="005A2216" w:rsidP="00E2632F">
      <w:pPr>
        <w:tabs>
          <w:tab w:val="left" w:pos="720"/>
          <w:tab w:val="left" w:pos="1440"/>
          <w:tab w:val="left" w:pos="2160"/>
          <w:tab w:val="left" w:pos="2880"/>
        </w:tabs>
        <w:spacing w:after="120"/>
        <w:ind w:left="2880" w:hanging="2880"/>
        <w:rPr>
          <w:rFonts w:ascii="Verdana" w:hAnsi="Verdana"/>
          <w:b/>
          <w:bCs/>
          <w:sz w:val="12"/>
          <w:szCs w:val="12"/>
          <w:highlight w:val="yellow"/>
        </w:rPr>
      </w:pPr>
    </w:p>
    <w:p w14:paraId="66C66B80" w14:textId="77777777" w:rsidR="00D0480B" w:rsidRPr="00475CCA" w:rsidRDefault="00D0480B" w:rsidP="00A97F9F">
      <w:pPr>
        <w:tabs>
          <w:tab w:val="left" w:pos="720"/>
          <w:tab w:val="left" w:pos="1440"/>
          <w:tab w:val="left" w:pos="2160"/>
          <w:tab w:val="left" w:pos="2880"/>
        </w:tabs>
        <w:ind w:left="2880" w:hanging="2880"/>
        <w:rPr>
          <w:rFonts w:ascii="Verdana" w:hAnsi="Verdana"/>
          <w:b/>
          <w:bCs/>
          <w:sz w:val="20"/>
          <w:szCs w:val="20"/>
        </w:rPr>
      </w:pPr>
      <w:r>
        <w:rPr>
          <w:rFonts w:ascii="Verdana" w:hAnsi="Verdana"/>
          <w:b/>
          <w:bCs/>
          <w:sz w:val="20"/>
          <w:szCs w:val="20"/>
        </w:rPr>
        <w:t xml:space="preserve">Priorités pour le recrutement des membres du conseil </w:t>
      </w:r>
    </w:p>
    <w:p w14:paraId="6516E863" w14:textId="127C49B5" w:rsidR="00336C64" w:rsidRPr="00475CCA" w:rsidRDefault="00A234DC" w:rsidP="00E2632F">
      <w:pPr>
        <w:spacing w:after="120"/>
        <w:rPr>
          <w:rFonts w:ascii="Verdana" w:hAnsi="Verdana"/>
          <w:sz w:val="20"/>
          <w:szCs w:val="20"/>
        </w:rPr>
      </w:pPr>
      <w:r>
        <w:rPr>
          <w:rFonts w:ascii="Verdana" w:hAnsi="Verdana"/>
          <w:sz w:val="20"/>
          <w:szCs w:val="20"/>
        </w:rPr>
        <w:t xml:space="preserve">Le conseil du CCA a souligné les principaux attributs (attitudes, compétences, connaissances et expérience) qu’il recherche chez les membres du conseil, tel qu’indiqué aux pages </w:t>
      </w:r>
      <w:r w:rsidR="00FF41AE">
        <w:rPr>
          <w:rFonts w:ascii="Verdana" w:hAnsi="Verdana"/>
          <w:sz w:val="20"/>
          <w:szCs w:val="20"/>
        </w:rPr>
        <w:t>3</w:t>
      </w:r>
      <w:r>
        <w:rPr>
          <w:rFonts w:ascii="Verdana" w:hAnsi="Verdana"/>
          <w:sz w:val="20"/>
          <w:szCs w:val="20"/>
        </w:rPr>
        <w:t xml:space="preserve"> et </w:t>
      </w:r>
      <w:r w:rsidR="00FF41AE">
        <w:rPr>
          <w:rFonts w:ascii="Verdana" w:hAnsi="Verdana"/>
          <w:sz w:val="20"/>
          <w:szCs w:val="20"/>
        </w:rPr>
        <w:t>4</w:t>
      </w:r>
      <w:r>
        <w:rPr>
          <w:rFonts w:ascii="Verdana" w:hAnsi="Verdana"/>
          <w:sz w:val="20"/>
          <w:szCs w:val="20"/>
        </w:rPr>
        <w:t xml:space="preserve"> du formulaire de candidature ci-joint.</w:t>
      </w:r>
    </w:p>
    <w:p w14:paraId="3ADE0478" w14:textId="77777777" w:rsidR="00336C64" w:rsidRPr="00475CCA" w:rsidRDefault="00336C64" w:rsidP="00E2632F">
      <w:pPr>
        <w:contextualSpacing/>
        <w:rPr>
          <w:rFonts w:ascii="Verdana" w:hAnsi="Verdana"/>
          <w:sz w:val="20"/>
          <w:szCs w:val="20"/>
        </w:rPr>
      </w:pPr>
      <w:r>
        <w:rPr>
          <w:rFonts w:ascii="Verdana" w:hAnsi="Verdana"/>
          <w:sz w:val="20"/>
          <w:szCs w:val="20"/>
        </w:rPr>
        <w:t>Tous les membres du conseil sont tenus de s’engager envers la mission, les valeurs, l’objectif et les meilleurs intérêts du CCA et doivent participer de manière collaborative et efficace, avoir une expérience générale en matière de leadership et de gouvernance, être en mesure de penser de façon stratégique et de se concentrer sur les résultats, apporter une vaste compréhension du système canadien de santé et d’aide sociale, et être en mesure de consacrer le temps et les efforts nécessaires.</w:t>
      </w:r>
    </w:p>
    <w:p w14:paraId="725E35A6" w14:textId="77777777" w:rsidR="00AD0AA1" w:rsidRPr="00475CCA" w:rsidRDefault="00AD0AA1" w:rsidP="00E2632F">
      <w:pPr>
        <w:rPr>
          <w:rFonts w:ascii="Verdana" w:hAnsi="Verdana"/>
          <w:sz w:val="20"/>
          <w:szCs w:val="20"/>
          <w:highlight w:val="yellow"/>
        </w:rPr>
      </w:pPr>
    </w:p>
    <w:p w14:paraId="233D1B24" w14:textId="77777777" w:rsidR="00784C02" w:rsidRDefault="00A97F9F" w:rsidP="00C24A9D">
      <w:pPr>
        <w:spacing w:after="120"/>
        <w:rPr>
          <w:rFonts w:ascii="Verdana" w:hAnsi="Verdana"/>
          <w:sz w:val="20"/>
          <w:szCs w:val="20"/>
        </w:rPr>
      </w:pPr>
      <w:r>
        <w:rPr>
          <w:rFonts w:ascii="Verdana" w:hAnsi="Verdana"/>
          <w:sz w:val="20"/>
          <w:szCs w:val="20"/>
        </w:rPr>
        <w:t>Au cours de l’année à venir, le conseil d’administration concentrera ses efforts dans un certain nombre de domaines, notamment la planification stratégique et l’intégration de l’équité et de l’inclusion dans l’ensemble de l’organisation. À cette fin, la CCA est à la recherche de candidats possédant les compétences et l'expérience suivantes :</w:t>
      </w:r>
    </w:p>
    <w:p w14:paraId="7A46F50A" w14:textId="77777777" w:rsidR="00784C02" w:rsidRPr="00784C02" w:rsidRDefault="00784C02" w:rsidP="00784C02">
      <w:pPr>
        <w:pStyle w:val="ListParagraph"/>
        <w:numPr>
          <w:ilvl w:val="0"/>
          <w:numId w:val="3"/>
        </w:numPr>
        <w:contextualSpacing/>
        <w:rPr>
          <w:rFonts w:ascii="Verdana" w:hAnsi="Verdana"/>
          <w:sz w:val="20"/>
          <w:szCs w:val="20"/>
        </w:rPr>
      </w:pPr>
      <w:r>
        <w:rPr>
          <w:rFonts w:ascii="Verdana" w:hAnsi="Verdana"/>
          <w:sz w:val="20"/>
          <w:szCs w:val="20"/>
        </w:rPr>
        <w:t>Engagement envers l’équité et l’inclusion</w:t>
      </w:r>
    </w:p>
    <w:p w14:paraId="0F336CFC" w14:textId="77777777" w:rsidR="00784C02" w:rsidRPr="00784C02" w:rsidRDefault="00784C02" w:rsidP="00784C02">
      <w:pPr>
        <w:pStyle w:val="ListParagraph"/>
        <w:numPr>
          <w:ilvl w:val="0"/>
          <w:numId w:val="3"/>
        </w:numPr>
        <w:rPr>
          <w:rFonts w:ascii="Verdana" w:hAnsi="Verdana"/>
          <w:sz w:val="20"/>
          <w:szCs w:val="20"/>
        </w:rPr>
      </w:pPr>
      <w:r>
        <w:rPr>
          <w:rFonts w:ascii="Verdana" w:hAnsi="Verdana"/>
          <w:sz w:val="20"/>
          <w:szCs w:val="20"/>
        </w:rPr>
        <w:t>Esprit de réflexion stratégique et génératrice</w:t>
      </w:r>
    </w:p>
    <w:p w14:paraId="42E8A5D6" w14:textId="77777777" w:rsidR="00784C02" w:rsidRPr="00784C02" w:rsidRDefault="00784C02" w:rsidP="00784C02">
      <w:pPr>
        <w:pStyle w:val="ListParagraph"/>
        <w:numPr>
          <w:ilvl w:val="0"/>
          <w:numId w:val="3"/>
        </w:numPr>
        <w:rPr>
          <w:rFonts w:ascii="Verdana" w:hAnsi="Verdana"/>
          <w:sz w:val="20"/>
          <w:szCs w:val="20"/>
        </w:rPr>
      </w:pPr>
      <w:r>
        <w:rPr>
          <w:rFonts w:ascii="Verdana" w:hAnsi="Verdana"/>
          <w:sz w:val="20"/>
          <w:szCs w:val="20"/>
        </w:rPr>
        <w:t>Expérience en matière de développement financier et commercial d'organismes à but non lucratif</w:t>
      </w:r>
    </w:p>
    <w:p w14:paraId="722ED59C" w14:textId="77777777" w:rsidR="00784C02" w:rsidRPr="00784C02" w:rsidRDefault="00784C02" w:rsidP="00784C02">
      <w:pPr>
        <w:pStyle w:val="ListParagraph"/>
        <w:numPr>
          <w:ilvl w:val="0"/>
          <w:numId w:val="3"/>
        </w:numPr>
        <w:rPr>
          <w:rFonts w:ascii="Verdana" w:hAnsi="Verdana"/>
          <w:sz w:val="20"/>
          <w:szCs w:val="20"/>
        </w:rPr>
      </w:pPr>
      <w:r>
        <w:rPr>
          <w:rFonts w:ascii="Verdana" w:hAnsi="Verdana"/>
          <w:sz w:val="20"/>
          <w:szCs w:val="20"/>
        </w:rPr>
        <w:t>Expérience et connaissances en amélioration de la qualité et/ou en agrément</w:t>
      </w:r>
    </w:p>
    <w:p w14:paraId="09C5BDD5" w14:textId="77777777" w:rsidR="00D84996" w:rsidRDefault="00D84996" w:rsidP="00784C02">
      <w:pPr>
        <w:pStyle w:val="ListParagraph"/>
        <w:numPr>
          <w:ilvl w:val="0"/>
          <w:numId w:val="3"/>
        </w:numPr>
        <w:rPr>
          <w:rFonts w:ascii="Verdana" w:hAnsi="Verdana"/>
          <w:sz w:val="20"/>
          <w:szCs w:val="20"/>
        </w:rPr>
      </w:pPr>
      <w:r>
        <w:rPr>
          <w:rFonts w:ascii="Verdana" w:hAnsi="Verdana"/>
          <w:sz w:val="20"/>
          <w:szCs w:val="20"/>
        </w:rPr>
        <w:t>Gestion du risque organisationnel</w:t>
      </w:r>
    </w:p>
    <w:p w14:paraId="0210471C" w14:textId="77777777" w:rsidR="00784C02" w:rsidRDefault="00784C02" w:rsidP="00784C02">
      <w:pPr>
        <w:pStyle w:val="ListParagraph"/>
        <w:numPr>
          <w:ilvl w:val="0"/>
          <w:numId w:val="3"/>
        </w:numPr>
        <w:rPr>
          <w:rFonts w:ascii="Verdana" w:hAnsi="Verdana"/>
          <w:sz w:val="20"/>
          <w:szCs w:val="20"/>
        </w:rPr>
      </w:pPr>
      <w:r>
        <w:rPr>
          <w:rFonts w:ascii="Verdana" w:hAnsi="Verdana"/>
          <w:sz w:val="20"/>
          <w:szCs w:val="20"/>
        </w:rPr>
        <w:t>Expérience dans un environnement à but non lucratif centré sur la communauté</w:t>
      </w:r>
    </w:p>
    <w:p w14:paraId="4584AF86" w14:textId="77777777" w:rsidR="00D84996" w:rsidRDefault="00D84996" w:rsidP="00D84996">
      <w:pPr>
        <w:rPr>
          <w:rFonts w:ascii="Verdana" w:hAnsi="Verdana"/>
          <w:sz w:val="20"/>
          <w:szCs w:val="20"/>
        </w:rPr>
      </w:pPr>
    </w:p>
    <w:p w14:paraId="0E4E83EC" w14:textId="77777777" w:rsidR="00BB0D5D" w:rsidRDefault="00784C02" w:rsidP="00C24A9D">
      <w:pPr>
        <w:spacing w:after="120"/>
        <w:rPr>
          <w:rFonts w:ascii="Verdana" w:hAnsi="Verdana"/>
          <w:sz w:val="20"/>
          <w:szCs w:val="20"/>
        </w:rPr>
      </w:pPr>
      <w:r>
        <w:rPr>
          <w:rFonts w:ascii="Verdana" w:hAnsi="Verdana"/>
          <w:sz w:val="20"/>
          <w:szCs w:val="20"/>
        </w:rPr>
        <w:t>Par ailleurs, nous cherchons à diversifier les perspectives et les voix autour de la table du conseil d’administration. À cette fin, les demandes seront classées par ordre de priorité :</w:t>
      </w:r>
    </w:p>
    <w:p w14:paraId="7527AFDA" w14:textId="77777777" w:rsidR="00BB0D5D" w:rsidRPr="00784C02" w:rsidRDefault="00BB0D5D" w:rsidP="00B8080F">
      <w:pPr>
        <w:pStyle w:val="ListParagraph"/>
        <w:numPr>
          <w:ilvl w:val="0"/>
          <w:numId w:val="3"/>
        </w:numPr>
        <w:rPr>
          <w:rFonts w:ascii="Verdana" w:hAnsi="Verdana"/>
          <w:sz w:val="20"/>
          <w:szCs w:val="20"/>
        </w:rPr>
      </w:pPr>
      <w:r>
        <w:rPr>
          <w:rFonts w:ascii="Verdana" w:hAnsi="Verdana"/>
          <w:sz w:val="20"/>
          <w:szCs w:val="20"/>
        </w:rPr>
        <w:t>Peuples autochtones (Premières nations, Inuit ou Métis)</w:t>
      </w:r>
    </w:p>
    <w:p w14:paraId="0E92241A" w14:textId="77777777" w:rsidR="00BB0D5D" w:rsidRPr="00784C02" w:rsidRDefault="00BB0D5D" w:rsidP="00BB0D5D">
      <w:pPr>
        <w:pStyle w:val="ListParagraph"/>
        <w:numPr>
          <w:ilvl w:val="0"/>
          <w:numId w:val="3"/>
        </w:numPr>
        <w:rPr>
          <w:rFonts w:ascii="Verdana" w:hAnsi="Verdana"/>
          <w:sz w:val="20"/>
          <w:szCs w:val="20"/>
        </w:rPr>
      </w:pPr>
      <w:r>
        <w:rPr>
          <w:rFonts w:ascii="Verdana" w:hAnsi="Verdana"/>
          <w:sz w:val="20"/>
          <w:szCs w:val="20"/>
        </w:rPr>
        <w:t>Candidat(e)s parlant le français</w:t>
      </w:r>
    </w:p>
    <w:p w14:paraId="177FAE1F" w14:textId="77777777" w:rsidR="00BB0D5D" w:rsidRPr="00784C02" w:rsidRDefault="00BB0D5D" w:rsidP="00BB0D5D">
      <w:pPr>
        <w:pStyle w:val="ListParagraph"/>
        <w:numPr>
          <w:ilvl w:val="0"/>
          <w:numId w:val="3"/>
        </w:numPr>
        <w:rPr>
          <w:rFonts w:ascii="Verdana" w:hAnsi="Verdana"/>
          <w:sz w:val="20"/>
          <w:szCs w:val="20"/>
        </w:rPr>
      </w:pPr>
      <w:r>
        <w:rPr>
          <w:rFonts w:ascii="Verdana" w:hAnsi="Verdana"/>
          <w:sz w:val="20"/>
          <w:szCs w:val="20"/>
        </w:rPr>
        <w:t>Personnes de communautés racisées</w:t>
      </w:r>
    </w:p>
    <w:p w14:paraId="1847A957" w14:textId="77777777" w:rsidR="00BB0D5D" w:rsidRDefault="00BB0D5D" w:rsidP="00B8080F">
      <w:pPr>
        <w:pStyle w:val="ListParagraph"/>
        <w:numPr>
          <w:ilvl w:val="0"/>
          <w:numId w:val="3"/>
        </w:numPr>
        <w:rPr>
          <w:rFonts w:ascii="Verdana" w:hAnsi="Verdana"/>
          <w:sz w:val="20"/>
          <w:szCs w:val="20"/>
        </w:rPr>
      </w:pPr>
      <w:r>
        <w:rPr>
          <w:rFonts w:ascii="Verdana" w:hAnsi="Verdana"/>
          <w:sz w:val="20"/>
          <w:szCs w:val="20"/>
        </w:rPr>
        <w:t xml:space="preserve">Autres groupes méritant l’équité  </w:t>
      </w:r>
    </w:p>
    <w:p w14:paraId="10382C6D" w14:textId="77777777" w:rsidR="00784C02" w:rsidRDefault="00784C02" w:rsidP="00B8080F">
      <w:pPr>
        <w:pStyle w:val="ListParagraph"/>
        <w:numPr>
          <w:ilvl w:val="0"/>
          <w:numId w:val="3"/>
        </w:numPr>
        <w:rPr>
          <w:rFonts w:ascii="Verdana" w:hAnsi="Verdana"/>
          <w:sz w:val="20"/>
          <w:szCs w:val="20"/>
        </w:rPr>
      </w:pPr>
      <w:r>
        <w:rPr>
          <w:rFonts w:ascii="Verdana" w:hAnsi="Verdana"/>
          <w:sz w:val="20"/>
          <w:szCs w:val="20"/>
        </w:rPr>
        <w:t xml:space="preserve">Personnes résidant à l’extérieur de l’Ontario </w:t>
      </w:r>
    </w:p>
    <w:p w14:paraId="5F02AB84" w14:textId="00DFDB6D" w:rsidR="006D4C04" w:rsidRPr="00FF41AE" w:rsidRDefault="00086DCE" w:rsidP="00FF41AE">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jc w:val="center"/>
        <w:rPr>
          <w:rFonts w:ascii="Trebuchet MS" w:hAnsi="Trebuchet MS"/>
          <w:sz w:val="20"/>
          <w:szCs w:val="20"/>
        </w:rPr>
      </w:pPr>
      <w:r w:rsidRPr="00FF41AE">
        <w:rPr>
          <w:rFonts w:ascii="Trebuchet MS" w:hAnsi="Trebuchet MS"/>
          <w:sz w:val="20"/>
          <w:szCs w:val="20"/>
        </w:rPr>
        <w:t>P</w:t>
      </w:r>
      <w:r w:rsidR="00475CCA" w:rsidRPr="00FF41AE">
        <w:rPr>
          <w:rFonts w:ascii="Trebuchet MS" w:hAnsi="Trebuchet MS"/>
          <w:sz w:val="20"/>
          <w:szCs w:val="20"/>
        </w:rPr>
        <w:t>our plus d’information, veuillez contacter</w:t>
      </w:r>
      <w:r w:rsidRPr="00FF41AE">
        <w:rPr>
          <w:rFonts w:ascii="Trebuchet MS" w:hAnsi="Trebuchet MS"/>
          <w:sz w:val="20"/>
          <w:szCs w:val="20"/>
        </w:rPr>
        <w:t> :</w:t>
      </w:r>
    </w:p>
    <w:p w14:paraId="047ACBBC" w14:textId="7117D88D" w:rsidR="006D4C04" w:rsidRPr="00FF41AE" w:rsidRDefault="00AA5213" w:rsidP="00AA5213">
      <w:pPr>
        <w:pStyle w:val="Heading4"/>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rebuchet MS" w:hAnsi="Trebuchet MS" w:cs="Times New Roman"/>
          <w:b w:val="0"/>
          <w:bCs w:val="0"/>
          <w:sz w:val="20"/>
          <w:szCs w:val="20"/>
        </w:rPr>
      </w:pPr>
      <w:r w:rsidRPr="00FF41AE">
        <w:rPr>
          <w:rFonts w:ascii="Trebuchet MS" w:hAnsi="Trebuchet MS"/>
          <w:b w:val="0"/>
          <w:bCs w:val="0"/>
          <w:sz w:val="20"/>
          <w:szCs w:val="20"/>
        </w:rPr>
        <w:t>Damilola Araoye</w:t>
      </w:r>
      <w:r w:rsidR="00086DCE">
        <w:rPr>
          <w:rFonts w:ascii="Trebuchet MS" w:hAnsi="Trebuchet MS"/>
          <w:b w:val="0"/>
          <w:bCs w:val="0"/>
          <w:sz w:val="20"/>
          <w:szCs w:val="20"/>
        </w:rPr>
        <w:t xml:space="preserve">, </w:t>
      </w:r>
      <w:proofErr w:type="gramStart"/>
      <w:r w:rsidR="00086DCE">
        <w:rPr>
          <w:rFonts w:ascii="Trebuchet MS" w:hAnsi="Trebuchet MS"/>
          <w:b w:val="0"/>
          <w:bCs w:val="0"/>
          <w:sz w:val="20"/>
          <w:szCs w:val="20"/>
        </w:rPr>
        <w:t>Adjointe exécutif</w:t>
      </w:r>
      <w:proofErr w:type="gramEnd"/>
      <w:r w:rsidR="00086DCE">
        <w:rPr>
          <w:rFonts w:ascii="Trebuchet MS" w:hAnsi="Trebuchet MS"/>
          <w:b w:val="0"/>
          <w:bCs w:val="0"/>
          <w:sz w:val="20"/>
          <w:szCs w:val="20"/>
        </w:rPr>
        <w:t xml:space="preserve"> du CCA</w:t>
      </w:r>
    </w:p>
    <w:p w14:paraId="2008553F" w14:textId="7F0BE8C4" w:rsidR="00580255" w:rsidRPr="00FF41AE" w:rsidRDefault="007A2F75" w:rsidP="00AA521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Style w:val="Hyperlink"/>
          <w:rFonts w:ascii="Trebuchet MS" w:hAnsi="Trebuchet MS"/>
          <w:sz w:val="20"/>
          <w:szCs w:val="20"/>
        </w:rPr>
      </w:pPr>
      <w:r w:rsidRPr="00FF41AE">
        <w:rPr>
          <w:rFonts w:ascii="Trebuchet MS" w:hAnsi="Trebuchet MS"/>
          <w:sz w:val="20"/>
          <w:szCs w:val="20"/>
        </w:rPr>
        <w:t>Tél. : (416) 239-2448, poste 221</w:t>
      </w:r>
      <w:r w:rsidR="00086DCE">
        <w:rPr>
          <w:rFonts w:ascii="Trebuchet MS" w:hAnsi="Trebuchet MS"/>
          <w:sz w:val="20"/>
          <w:szCs w:val="20"/>
        </w:rPr>
        <w:t xml:space="preserve">       </w:t>
      </w:r>
      <w:r w:rsidRPr="00FF41AE">
        <w:rPr>
          <w:rFonts w:ascii="Trebuchet MS" w:hAnsi="Trebuchet MS"/>
          <w:sz w:val="20"/>
          <w:szCs w:val="20"/>
        </w:rPr>
        <w:t xml:space="preserve">Courriel : </w:t>
      </w:r>
      <w:hyperlink r:id="rId10" w:history="1">
        <w:r w:rsidRPr="00FF41AE">
          <w:rPr>
            <w:rStyle w:val="Hyperlink"/>
            <w:rFonts w:ascii="Trebuchet MS" w:hAnsi="Trebuchet MS"/>
            <w:sz w:val="20"/>
            <w:szCs w:val="20"/>
          </w:rPr>
          <w:t>ea@canadiancentreforaccreditation.ca</w:t>
        </w:r>
      </w:hyperlink>
    </w:p>
    <w:p w14:paraId="5EA95A63" w14:textId="77777777" w:rsidR="00086DCE" w:rsidRDefault="00086DCE" w:rsidP="00AA521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Style w:val="Hyperlink"/>
          <w:rFonts w:ascii="Trebuchet MS" w:hAnsi="Trebuchet MS"/>
          <w:b/>
          <w:bCs/>
          <w:sz w:val="20"/>
          <w:szCs w:val="20"/>
        </w:rPr>
      </w:pPr>
    </w:p>
    <w:p w14:paraId="6AEA904E" w14:textId="60BDEA5D" w:rsidR="00086DCE" w:rsidRPr="00D84996" w:rsidRDefault="00086DCE" w:rsidP="00FF41A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Trebuchet MS" w:hAnsi="Trebuchet MS"/>
          <w:b/>
          <w:sz w:val="20"/>
          <w:szCs w:val="20"/>
          <w:u w:val="single"/>
        </w:rPr>
      </w:pPr>
      <w:r>
        <w:rPr>
          <w:rFonts w:ascii="Trebuchet MS" w:hAnsi="Trebuchet MS"/>
          <w:b/>
          <w:bCs/>
          <w:sz w:val="20"/>
          <w:szCs w:val="20"/>
        </w:rPr>
        <w:t xml:space="preserve">Les demandes de candidature doivent être soumises au plus tard à 12 h 00 le vendredi 29 mars 2024, par courriel à </w:t>
      </w:r>
      <w:hyperlink r:id="rId11" w:history="1">
        <w:r w:rsidRPr="00D27A12">
          <w:rPr>
            <w:rStyle w:val="Hyperlink"/>
            <w:rFonts w:ascii="Trebuchet MS" w:hAnsi="Trebuchet MS"/>
            <w:b/>
            <w:bCs/>
            <w:sz w:val="20"/>
            <w:szCs w:val="20"/>
          </w:rPr>
          <w:t>ea@canadiancentreforaccreditation.ca</w:t>
        </w:r>
      </w:hyperlink>
      <w:r>
        <w:rPr>
          <w:rFonts w:ascii="Trebuchet MS" w:hAnsi="Trebuchet MS"/>
          <w:b/>
          <w:bCs/>
          <w:sz w:val="20"/>
          <w:szCs w:val="20"/>
        </w:rPr>
        <w:t xml:space="preserve"> ou</w:t>
      </w:r>
      <w:r w:rsidRPr="00086DCE">
        <w:rPr>
          <w:rFonts w:ascii="Trebuchet MS" w:hAnsi="Trebuchet MS"/>
          <w:b/>
          <w:bCs/>
          <w:sz w:val="20"/>
          <w:szCs w:val="20"/>
        </w:rPr>
        <w:t xml:space="preserve"> </w:t>
      </w:r>
      <w:hyperlink r:id="rId12" w:history="1">
        <w:r w:rsidRPr="00FF41AE">
          <w:rPr>
            <w:rStyle w:val="Hyperlink"/>
            <w:rFonts w:ascii="Trebuchet MS" w:hAnsi="Trebuchet MS"/>
            <w:sz w:val="20"/>
            <w:szCs w:val="20"/>
          </w:rPr>
          <w:t>l</w:t>
        </w:r>
      </w:hyperlink>
      <w:bookmarkStart w:id="1" w:name="_Hlk159403607"/>
      <w:r w:rsidRPr="00FF41AE">
        <w:rPr>
          <w:rFonts w:ascii="Trebuchet MS" w:hAnsi="Trebuchet MS"/>
          <w:sz w:val="20"/>
          <w:szCs w:val="20"/>
        </w:rPr>
        <w:fldChar w:fldCharType="begin"/>
      </w:r>
      <w:r w:rsidRPr="00FF41AE">
        <w:rPr>
          <w:rFonts w:ascii="Trebuchet MS" w:hAnsi="Trebuchet MS"/>
          <w:sz w:val="20"/>
          <w:szCs w:val="20"/>
        </w:rPr>
        <w:instrText>HYPERLINK "https://www.surveymonkey.com/r/WYDX6CD"</w:instrText>
      </w:r>
      <w:r w:rsidRPr="00FF41AE">
        <w:rPr>
          <w:rFonts w:ascii="Trebuchet MS" w:hAnsi="Trebuchet MS"/>
          <w:sz w:val="20"/>
          <w:szCs w:val="20"/>
        </w:rPr>
      </w:r>
      <w:r w:rsidRPr="00FF41AE">
        <w:rPr>
          <w:rFonts w:ascii="Trebuchet MS" w:hAnsi="Trebuchet MS"/>
          <w:sz w:val="20"/>
          <w:szCs w:val="20"/>
        </w:rPr>
        <w:fldChar w:fldCharType="separate"/>
      </w:r>
      <w:r w:rsidRPr="00FF41AE">
        <w:rPr>
          <w:rStyle w:val="Hyperlink"/>
          <w:rFonts w:ascii="Trebuchet MS" w:hAnsi="Trebuchet MS"/>
          <w:sz w:val="20"/>
          <w:szCs w:val="20"/>
        </w:rPr>
        <w:t>a formulaire en ligne ici</w:t>
      </w:r>
      <w:r w:rsidRPr="00FF41AE">
        <w:rPr>
          <w:rFonts w:ascii="Trebuchet MS" w:hAnsi="Trebuchet MS"/>
          <w:sz w:val="20"/>
          <w:szCs w:val="20"/>
        </w:rPr>
        <w:fldChar w:fldCharType="end"/>
      </w:r>
      <w:bookmarkEnd w:id="1"/>
      <w:r w:rsidRPr="00FF41AE">
        <w:rPr>
          <w:rFonts w:ascii="Trebuchet MS" w:hAnsi="Trebuchet MS"/>
          <w:sz w:val="20"/>
          <w:szCs w:val="20"/>
        </w:rPr>
        <w:t>.</w:t>
      </w:r>
    </w:p>
    <w:p w14:paraId="7628172B" w14:textId="77777777" w:rsidR="003B1C6B" w:rsidRPr="00475CCA" w:rsidRDefault="00053DCC" w:rsidP="00475CCA">
      <w:pPr>
        <w:rPr>
          <w:rFonts w:ascii="Verdana" w:hAnsi="Verdana"/>
          <w:b/>
          <w:sz w:val="20"/>
          <w:szCs w:val="20"/>
          <w:highlight w:val="yellow"/>
          <w:u w:val="single"/>
        </w:rPr>
      </w:pPr>
      <w:r>
        <w:rPr>
          <w:rFonts w:ascii="Trebuchet MS" w:hAnsi="Trebuchet MS"/>
          <w:b/>
          <w:bCs/>
          <w:sz w:val="22"/>
          <w:szCs w:val="22"/>
          <w:u w:val="single"/>
        </w:rPr>
        <w:lastRenderedPageBreak/>
        <w:t>Postes du conseil à combler :</w:t>
      </w:r>
      <w:r>
        <w:rPr>
          <w:rFonts w:ascii="Trebuchet MS" w:hAnsi="Trebuchet MS"/>
        </w:rPr>
        <w:t xml:space="preserve"> </w:t>
      </w:r>
      <w:r>
        <w:rPr>
          <w:rFonts w:ascii="Verdana" w:hAnsi="Verdana"/>
          <w:sz w:val="20"/>
          <w:szCs w:val="20"/>
        </w:rPr>
        <w:t>Nous recrutons les cinq (5) postes d’administrateurs suivants :</w:t>
      </w:r>
    </w:p>
    <w:p w14:paraId="7B0DB2E5" w14:textId="77777777" w:rsidR="00A21AA0" w:rsidRPr="00E9149C" w:rsidRDefault="00A21AA0" w:rsidP="00E2632F">
      <w:pPr>
        <w:spacing w:after="120"/>
        <w:rPr>
          <w:rFonts w:ascii="Verdana" w:hAnsi="Verdana"/>
          <w:b/>
          <w:bCs/>
          <w:sz w:val="20"/>
          <w:szCs w:val="20"/>
          <w:u w:val="single"/>
        </w:rPr>
      </w:pPr>
    </w:p>
    <w:p w14:paraId="5794F925" w14:textId="77777777" w:rsidR="00E9149C" w:rsidRPr="00E9149C" w:rsidRDefault="00E9149C" w:rsidP="00E9149C">
      <w:pPr>
        <w:pStyle w:val="ListParagraph"/>
        <w:numPr>
          <w:ilvl w:val="0"/>
          <w:numId w:val="25"/>
        </w:numPr>
        <w:rPr>
          <w:rFonts w:ascii="Verdana" w:hAnsi="Verdana"/>
          <w:sz w:val="20"/>
          <w:szCs w:val="20"/>
        </w:rPr>
      </w:pPr>
      <w:r>
        <w:rPr>
          <w:rFonts w:ascii="Verdana" w:hAnsi="Verdana"/>
          <w:sz w:val="20"/>
          <w:szCs w:val="20"/>
        </w:rPr>
        <w:t xml:space="preserve">3 administrateurs ou administratrices exerçant des fonctions de gouvernance ou de gestion au sein d’organismes participants à but non lucratif du CCA, un pour chaque secteur suivant : </w:t>
      </w:r>
    </w:p>
    <w:p w14:paraId="0926E752" w14:textId="77777777" w:rsidR="00E9149C" w:rsidRPr="00E9149C" w:rsidRDefault="00E9149C" w:rsidP="00E9149C">
      <w:pPr>
        <w:pStyle w:val="ListParagraph"/>
        <w:rPr>
          <w:rFonts w:ascii="Verdana" w:hAnsi="Verdana"/>
          <w:sz w:val="20"/>
          <w:szCs w:val="20"/>
        </w:rPr>
      </w:pPr>
    </w:p>
    <w:p w14:paraId="3484F754" w14:textId="77777777" w:rsidR="00E9149C" w:rsidRPr="00E9149C" w:rsidRDefault="00E9149C" w:rsidP="00E9149C">
      <w:pPr>
        <w:pStyle w:val="ListParagraph"/>
        <w:numPr>
          <w:ilvl w:val="0"/>
          <w:numId w:val="29"/>
        </w:numPr>
        <w:autoSpaceDE w:val="0"/>
        <w:autoSpaceDN w:val="0"/>
        <w:adjustRightInd w:val="0"/>
        <w:rPr>
          <w:rFonts w:ascii="Verdana" w:hAnsi="Verdana" w:cs="Calibri"/>
          <w:color w:val="000000"/>
          <w:sz w:val="20"/>
          <w:szCs w:val="20"/>
        </w:rPr>
      </w:pPr>
      <w:r>
        <w:rPr>
          <w:rFonts w:ascii="Verdana" w:hAnsi="Verdana"/>
          <w:sz w:val="20"/>
          <w:szCs w:val="20"/>
        </w:rPr>
        <w:t>Secteur des conseils en crédit : offre des conseils en crédit comme principal secteur de service.</w:t>
      </w:r>
    </w:p>
    <w:p w14:paraId="6C111061" w14:textId="77777777" w:rsidR="00E9149C" w:rsidRPr="00E9149C" w:rsidRDefault="00E9149C" w:rsidP="00E9149C">
      <w:pPr>
        <w:pStyle w:val="ListParagraph"/>
        <w:autoSpaceDE w:val="0"/>
        <w:autoSpaceDN w:val="0"/>
        <w:adjustRightInd w:val="0"/>
        <w:ind w:left="1095"/>
        <w:rPr>
          <w:rFonts w:ascii="Verdana" w:hAnsi="Verdana" w:cs="Calibri"/>
          <w:color w:val="000000"/>
          <w:sz w:val="20"/>
          <w:szCs w:val="20"/>
        </w:rPr>
      </w:pPr>
    </w:p>
    <w:p w14:paraId="65AE4249" w14:textId="77777777" w:rsidR="005177F6" w:rsidRDefault="00E9149C" w:rsidP="00E9149C">
      <w:pPr>
        <w:pStyle w:val="ListParagraph"/>
        <w:numPr>
          <w:ilvl w:val="0"/>
          <w:numId w:val="29"/>
        </w:numPr>
        <w:autoSpaceDE w:val="0"/>
        <w:autoSpaceDN w:val="0"/>
        <w:adjustRightInd w:val="0"/>
        <w:rPr>
          <w:rFonts w:ascii="Verdana" w:hAnsi="Verdana" w:cs="Calibri"/>
          <w:color w:val="000000"/>
          <w:sz w:val="20"/>
          <w:szCs w:val="20"/>
        </w:rPr>
      </w:pPr>
      <w:r>
        <w:rPr>
          <w:rFonts w:ascii="Verdana" w:hAnsi="Verdana"/>
          <w:sz w:val="20"/>
          <w:szCs w:val="20"/>
        </w:rPr>
        <w:t>Secteur des services à la famille : dont les fonctions comprennent le renforcement de la vie familiale en offrant au public des services de psychothérapie et/ou de conseil aux particuliers, aux couples et aux familles, ainsi que d’autres services qui favorisent l’amélioration de l’environnement social des familles.</w:t>
      </w:r>
      <w:r>
        <w:rPr>
          <w:rFonts w:ascii="Verdana" w:hAnsi="Verdana"/>
          <w:color w:val="000000"/>
          <w:sz w:val="20"/>
          <w:szCs w:val="20"/>
        </w:rPr>
        <w:t xml:space="preserve"> </w:t>
      </w:r>
    </w:p>
    <w:p w14:paraId="6931DDD5" w14:textId="77777777" w:rsidR="00E9149C" w:rsidRPr="00E9149C" w:rsidRDefault="00E9149C" w:rsidP="00E9149C">
      <w:pPr>
        <w:pStyle w:val="ListParagraph"/>
        <w:rPr>
          <w:rFonts w:ascii="Verdana" w:hAnsi="Verdana" w:cs="Calibri"/>
          <w:color w:val="000000"/>
          <w:sz w:val="20"/>
          <w:szCs w:val="20"/>
        </w:rPr>
      </w:pPr>
    </w:p>
    <w:p w14:paraId="39182320" w14:textId="77777777" w:rsidR="005177F6" w:rsidRPr="00E9149C" w:rsidRDefault="00E9149C" w:rsidP="00E9149C">
      <w:pPr>
        <w:pStyle w:val="ListParagraph"/>
        <w:numPr>
          <w:ilvl w:val="0"/>
          <w:numId w:val="29"/>
        </w:numPr>
        <w:autoSpaceDE w:val="0"/>
        <w:autoSpaceDN w:val="0"/>
        <w:adjustRightInd w:val="0"/>
        <w:rPr>
          <w:rFonts w:ascii="Verdana" w:hAnsi="Verdana" w:cs="Calibri"/>
          <w:color w:val="000000"/>
          <w:sz w:val="20"/>
          <w:szCs w:val="20"/>
        </w:rPr>
      </w:pPr>
      <w:r>
        <w:rPr>
          <w:rFonts w:ascii="Verdana" w:hAnsi="Verdana"/>
          <w:sz w:val="20"/>
          <w:szCs w:val="20"/>
        </w:rPr>
        <w:t>Organisme dirigé par des autochtones : dont la majorité des administrateurs sont des personnes reconnues comme faisant partie des Premières nations, des Métis ou des Inuits, et qui fournit des services de santé et/ou des services sociaux individuels et communautaires.</w:t>
      </w:r>
      <w:r>
        <w:rPr>
          <w:rFonts w:ascii="Verdana" w:hAnsi="Verdana"/>
          <w:color w:val="000000"/>
          <w:sz w:val="20"/>
          <w:szCs w:val="20"/>
        </w:rPr>
        <w:br/>
      </w:r>
    </w:p>
    <w:p w14:paraId="6E0847EE" w14:textId="77777777" w:rsidR="005177F6" w:rsidRPr="00E9149C" w:rsidRDefault="00AA5213" w:rsidP="00E9149C">
      <w:pPr>
        <w:pStyle w:val="ListParagraph"/>
        <w:numPr>
          <w:ilvl w:val="0"/>
          <w:numId w:val="25"/>
        </w:numPr>
        <w:rPr>
          <w:rFonts w:ascii="Verdana" w:hAnsi="Verdana"/>
          <w:b/>
          <w:bCs/>
          <w:sz w:val="20"/>
          <w:szCs w:val="20"/>
          <w:u w:val="single"/>
        </w:rPr>
      </w:pPr>
      <w:r>
        <w:rPr>
          <w:rFonts w:ascii="Verdana" w:hAnsi="Verdana"/>
          <w:sz w:val="20"/>
          <w:szCs w:val="20"/>
        </w:rPr>
        <w:t>2 administrateurs ou administra</w:t>
      </w:r>
      <w:r w:rsidR="006F264F">
        <w:rPr>
          <w:rFonts w:ascii="Verdana" w:hAnsi="Verdana"/>
          <w:sz w:val="20"/>
          <w:szCs w:val="20"/>
        </w:rPr>
        <w:t>trices par mandat spécial qui n’</w:t>
      </w:r>
      <w:r>
        <w:rPr>
          <w:rFonts w:ascii="Verdana" w:hAnsi="Verdana"/>
          <w:sz w:val="20"/>
          <w:szCs w:val="20"/>
        </w:rPr>
        <w:t>ont pas besoin d'être affilié(e)s à un organisme à but non lucratif.</w:t>
      </w:r>
    </w:p>
    <w:p w14:paraId="4EBC7656" w14:textId="77777777" w:rsidR="005177F6" w:rsidRPr="005C05A1" w:rsidRDefault="005177F6" w:rsidP="00E2632F">
      <w:pPr>
        <w:spacing w:after="120"/>
        <w:rPr>
          <w:rFonts w:ascii="Verdana" w:hAnsi="Verdana"/>
          <w:b/>
          <w:bCs/>
          <w:sz w:val="20"/>
          <w:szCs w:val="20"/>
          <w:u w:val="single"/>
        </w:rPr>
      </w:pPr>
    </w:p>
    <w:p w14:paraId="2F14AB44" w14:textId="77777777" w:rsidR="0002726C" w:rsidRPr="005177F6" w:rsidRDefault="0002726C" w:rsidP="00E2632F">
      <w:pPr>
        <w:spacing w:after="120"/>
        <w:rPr>
          <w:rFonts w:ascii="Trebuchet MS" w:hAnsi="Trebuchet MS"/>
          <w:sz w:val="22"/>
          <w:szCs w:val="22"/>
          <w:u w:val="single"/>
        </w:rPr>
      </w:pPr>
      <w:r>
        <w:rPr>
          <w:rFonts w:ascii="Trebuchet MS" w:hAnsi="Trebuchet MS"/>
          <w:b/>
          <w:bCs/>
          <w:sz w:val="22"/>
          <w:szCs w:val="22"/>
          <w:u w:val="single"/>
        </w:rPr>
        <w:t>Durée requise de l’engagement :</w:t>
      </w:r>
      <w:r>
        <w:rPr>
          <w:rFonts w:ascii="Trebuchet MS" w:hAnsi="Trebuchet MS"/>
          <w:sz w:val="22"/>
          <w:szCs w:val="22"/>
          <w:u w:val="single"/>
        </w:rPr>
        <w:t xml:space="preserve"> </w:t>
      </w:r>
    </w:p>
    <w:p w14:paraId="46FB2A5E" w14:textId="77777777" w:rsidR="00412EC1" w:rsidRPr="00475CCA" w:rsidRDefault="0002726C" w:rsidP="00973D1C">
      <w:pPr>
        <w:pStyle w:val="ListParagraph"/>
        <w:numPr>
          <w:ilvl w:val="0"/>
          <w:numId w:val="8"/>
        </w:numPr>
        <w:rPr>
          <w:rFonts w:ascii="Verdana" w:hAnsi="Verdana"/>
          <w:sz w:val="20"/>
          <w:szCs w:val="20"/>
        </w:rPr>
      </w:pPr>
      <w:r>
        <w:rPr>
          <w:rFonts w:ascii="Verdana" w:hAnsi="Verdana"/>
          <w:sz w:val="20"/>
          <w:szCs w:val="20"/>
        </w:rPr>
        <w:t xml:space="preserve">Les mandats sont d’une durée de 3 ans et un maximum de 2 mandats par administrateur.  </w:t>
      </w:r>
    </w:p>
    <w:p w14:paraId="2C9529BF" w14:textId="77777777" w:rsidR="00412EC1" w:rsidRPr="00475CCA" w:rsidRDefault="00412EC1" w:rsidP="00412EC1">
      <w:pPr>
        <w:rPr>
          <w:rFonts w:ascii="Verdana" w:hAnsi="Verdana"/>
          <w:sz w:val="20"/>
          <w:szCs w:val="20"/>
        </w:rPr>
      </w:pPr>
    </w:p>
    <w:p w14:paraId="716F56CE" w14:textId="77777777" w:rsidR="00AC1E13" w:rsidRPr="00475CCA" w:rsidRDefault="004759F0" w:rsidP="00973D1C">
      <w:pPr>
        <w:pStyle w:val="ListParagraph"/>
        <w:numPr>
          <w:ilvl w:val="0"/>
          <w:numId w:val="8"/>
        </w:numPr>
        <w:rPr>
          <w:rFonts w:ascii="Verdana" w:hAnsi="Verdana"/>
          <w:bCs/>
          <w:sz w:val="20"/>
          <w:szCs w:val="20"/>
        </w:rPr>
      </w:pPr>
      <w:r>
        <w:rPr>
          <w:rFonts w:ascii="Verdana" w:hAnsi="Verdana"/>
          <w:sz w:val="20"/>
          <w:szCs w:val="20"/>
        </w:rPr>
        <w:t xml:space="preserve">Actuellement, le conseil du CCA tient 6 réunions par année. Ces réunions alternent entre des réunions virtuelles de deux heures pendant la journée et des réunions en personne d’un ou deux jours à Toronto.  </w:t>
      </w:r>
    </w:p>
    <w:p w14:paraId="5762158B" w14:textId="77777777" w:rsidR="00412EC1" w:rsidRDefault="00412EC1" w:rsidP="00412EC1">
      <w:pPr>
        <w:pStyle w:val="ListParagraph"/>
        <w:rPr>
          <w:rFonts w:ascii="Verdana" w:hAnsi="Verdana"/>
          <w:bCs/>
          <w:sz w:val="20"/>
          <w:szCs w:val="20"/>
        </w:rPr>
      </w:pPr>
    </w:p>
    <w:p w14:paraId="68E1674F" w14:textId="77777777" w:rsidR="005177F6" w:rsidRPr="00991B16" w:rsidRDefault="005177F6" w:rsidP="005177F6">
      <w:pPr>
        <w:pStyle w:val="ListParagraph"/>
        <w:numPr>
          <w:ilvl w:val="0"/>
          <w:numId w:val="8"/>
        </w:numPr>
        <w:rPr>
          <w:rFonts w:ascii="Verdana" w:hAnsi="Verdana"/>
          <w:bCs/>
          <w:sz w:val="20"/>
          <w:szCs w:val="20"/>
        </w:rPr>
      </w:pPr>
      <w:r>
        <w:rPr>
          <w:rFonts w:ascii="Verdana" w:hAnsi="Verdana"/>
          <w:bCs/>
          <w:sz w:val="20"/>
          <w:szCs w:val="20"/>
        </w:rPr>
        <w:t xml:space="preserve">Les administrateurs sont tenus d’assister à toutes les réunions du conseil d’administration.  Les administrateurs absents à trois (3) réunions régulières planifiées du conseil d’administration seront démis de leurs fonctions. </w:t>
      </w:r>
    </w:p>
    <w:p w14:paraId="2A453E88" w14:textId="77777777" w:rsidR="005177F6" w:rsidRPr="005C05A1" w:rsidRDefault="005177F6" w:rsidP="00412EC1">
      <w:pPr>
        <w:pStyle w:val="ListParagraph"/>
        <w:rPr>
          <w:rFonts w:ascii="Verdana" w:hAnsi="Verdana"/>
          <w:bCs/>
          <w:sz w:val="20"/>
          <w:szCs w:val="20"/>
        </w:rPr>
      </w:pPr>
    </w:p>
    <w:p w14:paraId="3D7CB269" w14:textId="77777777" w:rsidR="00805422" w:rsidRPr="00475CCA" w:rsidRDefault="00412EC1" w:rsidP="00412EC1">
      <w:pPr>
        <w:pStyle w:val="ListParagraph"/>
        <w:numPr>
          <w:ilvl w:val="0"/>
          <w:numId w:val="8"/>
        </w:numPr>
        <w:rPr>
          <w:rFonts w:ascii="Verdana" w:hAnsi="Verdana"/>
          <w:bCs/>
          <w:sz w:val="20"/>
          <w:szCs w:val="20"/>
        </w:rPr>
      </w:pPr>
      <w:r>
        <w:rPr>
          <w:rFonts w:ascii="Verdana" w:hAnsi="Verdana"/>
          <w:sz w:val="20"/>
          <w:szCs w:val="20"/>
        </w:rPr>
        <w:t xml:space="preserve">Les administrateurs sont tenus de participer à au moins un comité ou groupe de travail.  Il </w:t>
      </w:r>
      <w:r w:rsidR="00CA362A">
        <w:rPr>
          <w:rFonts w:ascii="Verdana" w:hAnsi="Verdana"/>
          <w:sz w:val="20"/>
          <w:szCs w:val="20"/>
        </w:rPr>
        <w:t xml:space="preserve">y a trois comités permanents : </w:t>
      </w:r>
      <w:r>
        <w:rPr>
          <w:rFonts w:ascii="Verdana" w:hAnsi="Verdana"/>
          <w:sz w:val="20"/>
          <w:szCs w:val="20"/>
        </w:rPr>
        <w:t>Le comité sur la qualité, le comité sur la gouvernance et le comité des finances et de la vérification.  Ces comités se réunissent virtuellement selon un horaire régulier défini dans leur plan de travail annuel (généralement mensuel ou trimestriel) pendant environ 1 heure à 1 heure et demie chacun.</w:t>
      </w:r>
    </w:p>
    <w:p w14:paraId="73D5392A" w14:textId="77777777" w:rsidR="00412EC1" w:rsidRPr="00475CCA" w:rsidRDefault="00412EC1" w:rsidP="00412EC1">
      <w:pPr>
        <w:pStyle w:val="ListParagraph"/>
        <w:rPr>
          <w:rFonts w:ascii="Verdana" w:hAnsi="Verdana"/>
          <w:bCs/>
          <w:sz w:val="20"/>
          <w:szCs w:val="20"/>
        </w:rPr>
      </w:pPr>
    </w:p>
    <w:p w14:paraId="55FEE3FD" w14:textId="77777777" w:rsidR="00053DCC" w:rsidRPr="005177F6" w:rsidRDefault="00805422" w:rsidP="00973D1C">
      <w:pPr>
        <w:pStyle w:val="ListParagraph"/>
        <w:numPr>
          <w:ilvl w:val="0"/>
          <w:numId w:val="8"/>
        </w:numPr>
        <w:rPr>
          <w:rFonts w:ascii="Verdana" w:hAnsi="Verdana"/>
          <w:bCs/>
          <w:sz w:val="20"/>
          <w:szCs w:val="20"/>
        </w:rPr>
      </w:pPr>
      <w:r>
        <w:rPr>
          <w:rFonts w:ascii="Verdana" w:hAnsi="Verdana"/>
          <w:sz w:val="20"/>
          <w:szCs w:val="20"/>
        </w:rPr>
        <w:t>La durée totale des engagements se situe entre 2 heures ½ et 7 heures par mois.</w:t>
      </w:r>
      <w:r>
        <w:rPr>
          <w:rFonts w:ascii="Verdana" w:hAnsi="Verdana"/>
          <w:sz w:val="22"/>
        </w:rPr>
        <w:t xml:space="preserve"> </w:t>
      </w:r>
    </w:p>
    <w:p w14:paraId="2E7D31C2" w14:textId="77777777" w:rsidR="005177F6" w:rsidRPr="005177F6" w:rsidRDefault="005177F6" w:rsidP="005177F6">
      <w:pPr>
        <w:pStyle w:val="ListParagraph"/>
        <w:rPr>
          <w:rFonts w:ascii="Verdana" w:hAnsi="Verdana"/>
          <w:bCs/>
          <w:sz w:val="20"/>
          <w:szCs w:val="20"/>
        </w:rPr>
      </w:pPr>
    </w:p>
    <w:p w14:paraId="2EC5CABF" w14:textId="77777777" w:rsidR="00B14686" w:rsidRPr="0000212B" w:rsidRDefault="005B32B7" w:rsidP="00412EC1">
      <w:pPr>
        <w:pStyle w:val="BodyText"/>
        <w:jc w:val="left"/>
        <w:rPr>
          <w:rFonts w:ascii="Trebuchet MS" w:hAnsi="Trebuchet MS" w:cs="Times New Roman"/>
          <w:bCs/>
          <w:sz w:val="22"/>
          <w:szCs w:val="22"/>
        </w:rPr>
      </w:pPr>
      <w:r>
        <w:rPr>
          <w:rFonts w:ascii="Trebuchet MS" w:hAnsi="Trebuchet MS"/>
          <w:b/>
          <w:sz w:val="22"/>
          <w:szCs w:val="22"/>
          <w:u w:val="single"/>
        </w:rPr>
        <w:t>Calendrier de recrutement :</w:t>
      </w:r>
      <w:r>
        <w:rPr>
          <w:rFonts w:ascii="Trebuchet MS" w:hAnsi="Trebuchet MS"/>
          <w:bCs/>
          <w:sz w:val="22"/>
          <w:szCs w:val="22"/>
        </w:rPr>
        <w:t xml:space="preserve"> </w:t>
      </w:r>
    </w:p>
    <w:p w14:paraId="74FFC904" w14:textId="77777777" w:rsidR="00B14686" w:rsidRDefault="00B14686" w:rsidP="00FF41AE">
      <w:pPr>
        <w:spacing w:line="360" w:lineRule="auto"/>
        <w:rPr>
          <w:rFonts w:ascii="Verdana" w:hAnsi="Verdana"/>
          <w:bCs/>
          <w:sz w:val="20"/>
          <w:szCs w:val="20"/>
        </w:rPr>
      </w:pPr>
      <w:r>
        <w:rPr>
          <w:rFonts w:ascii="Verdana" w:hAnsi="Verdana"/>
          <w:bCs/>
          <w:sz w:val="20"/>
          <w:szCs w:val="20"/>
        </w:rPr>
        <w:t xml:space="preserve">Date limite de soumission des candidatures : </w:t>
      </w:r>
      <w:r>
        <w:rPr>
          <w:rFonts w:ascii="Verdana" w:hAnsi="Verdana"/>
          <w:bCs/>
          <w:sz w:val="20"/>
          <w:szCs w:val="20"/>
        </w:rPr>
        <w:tab/>
      </w:r>
      <w:r>
        <w:rPr>
          <w:rFonts w:ascii="Verdana" w:hAnsi="Verdana"/>
          <w:bCs/>
          <w:sz w:val="20"/>
          <w:szCs w:val="20"/>
        </w:rPr>
        <w:tab/>
      </w:r>
      <w:r w:rsidR="00CA362A">
        <w:rPr>
          <w:rFonts w:ascii="Verdana" w:hAnsi="Verdana"/>
          <w:bCs/>
          <w:sz w:val="20"/>
          <w:szCs w:val="20"/>
        </w:rPr>
        <w:tab/>
      </w:r>
      <w:r>
        <w:rPr>
          <w:rFonts w:ascii="Verdana" w:hAnsi="Verdana"/>
          <w:bCs/>
          <w:sz w:val="20"/>
          <w:szCs w:val="20"/>
        </w:rPr>
        <w:t>Le 29 mars 2024</w:t>
      </w:r>
    </w:p>
    <w:p w14:paraId="1D00FC0F" w14:textId="77777777" w:rsidR="00B14686" w:rsidRDefault="00B14686" w:rsidP="00FF41AE">
      <w:pPr>
        <w:spacing w:line="360" w:lineRule="auto"/>
        <w:rPr>
          <w:rFonts w:ascii="Verdana" w:hAnsi="Verdana"/>
          <w:bCs/>
          <w:sz w:val="20"/>
          <w:szCs w:val="20"/>
        </w:rPr>
      </w:pPr>
      <w:r>
        <w:rPr>
          <w:rFonts w:ascii="Verdana" w:hAnsi="Verdana"/>
          <w:bCs/>
          <w:sz w:val="20"/>
          <w:szCs w:val="20"/>
        </w:rPr>
        <w:t xml:space="preserve">Entrevues :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sidR="00CA362A">
        <w:rPr>
          <w:rFonts w:ascii="Verdana" w:hAnsi="Verdana"/>
          <w:bCs/>
          <w:sz w:val="20"/>
          <w:szCs w:val="20"/>
        </w:rPr>
        <w:tab/>
      </w:r>
      <w:r w:rsidR="00CA362A">
        <w:rPr>
          <w:rFonts w:ascii="Verdana" w:hAnsi="Verdana"/>
          <w:bCs/>
          <w:sz w:val="20"/>
          <w:szCs w:val="20"/>
        </w:rPr>
        <w:tab/>
        <w:t>S</w:t>
      </w:r>
      <w:r>
        <w:rPr>
          <w:rFonts w:ascii="Verdana" w:hAnsi="Verdana"/>
          <w:bCs/>
          <w:sz w:val="20"/>
          <w:szCs w:val="20"/>
        </w:rPr>
        <w:t>emaine du 15 avril 2024</w:t>
      </w:r>
    </w:p>
    <w:p w14:paraId="2E449A47" w14:textId="77777777" w:rsidR="005177F6" w:rsidRDefault="005177F6" w:rsidP="00FF41AE">
      <w:pPr>
        <w:spacing w:line="360" w:lineRule="auto"/>
        <w:rPr>
          <w:rFonts w:ascii="Verdana" w:hAnsi="Verdana"/>
          <w:bCs/>
          <w:sz w:val="20"/>
          <w:szCs w:val="20"/>
        </w:rPr>
      </w:pPr>
      <w:r>
        <w:rPr>
          <w:rFonts w:ascii="Verdana" w:hAnsi="Verdana"/>
          <w:bCs/>
          <w:sz w:val="20"/>
          <w:szCs w:val="20"/>
        </w:rPr>
        <w:t xml:space="preserve">Sélection </w:t>
      </w:r>
      <w:r w:rsidR="00CA362A">
        <w:rPr>
          <w:rFonts w:ascii="Verdana" w:hAnsi="Verdana"/>
          <w:bCs/>
          <w:sz w:val="20"/>
          <w:szCs w:val="20"/>
        </w:rPr>
        <w:t>de la liste des candidats/candid</w:t>
      </w:r>
      <w:r>
        <w:rPr>
          <w:rFonts w:ascii="Verdana" w:hAnsi="Verdana"/>
          <w:bCs/>
          <w:sz w:val="20"/>
          <w:szCs w:val="20"/>
        </w:rPr>
        <w:t>ates :</w:t>
      </w:r>
      <w:r>
        <w:rPr>
          <w:rFonts w:ascii="Verdana" w:hAnsi="Verdana"/>
          <w:bCs/>
          <w:sz w:val="20"/>
          <w:szCs w:val="20"/>
        </w:rPr>
        <w:tab/>
      </w:r>
      <w:r>
        <w:rPr>
          <w:rFonts w:ascii="Verdana" w:hAnsi="Verdana"/>
          <w:bCs/>
          <w:sz w:val="20"/>
          <w:szCs w:val="20"/>
        </w:rPr>
        <w:tab/>
      </w:r>
      <w:r>
        <w:rPr>
          <w:rFonts w:ascii="Verdana" w:hAnsi="Verdana"/>
          <w:bCs/>
          <w:sz w:val="20"/>
          <w:szCs w:val="20"/>
        </w:rPr>
        <w:tab/>
        <w:t>Le 10 mai 2024</w:t>
      </w:r>
    </w:p>
    <w:p w14:paraId="49FF02BF" w14:textId="77777777" w:rsidR="00412EC1" w:rsidRDefault="00B14686" w:rsidP="00FF41AE">
      <w:pPr>
        <w:spacing w:line="360" w:lineRule="auto"/>
        <w:rPr>
          <w:rFonts w:ascii="Verdana" w:hAnsi="Verdana"/>
          <w:bCs/>
          <w:sz w:val="20"/>
          <w:szCs w:val="20"/>
        </w:rPr>
      </w:pPr>
      <w:r>
        <w:rPr>
          <w:rFonts w:ascii="Verdana" w:hAnsi="Verdana"/>
          <w:bCs/>
          <w:sz w:val="20"/>
          <w:szCs w:val="20"/>
        </w:rPr>
        <w:t xml:space="preserve">Présentation de la liste des candidats/candidates au conseil : </w:t>
      </w:r>
      <w:r>
        <w:rPr>
          <w:rFonts w:ascii="Verdana" w:hAnsi="Verdana"/>
          <w:bCs/>
          <w:sz w:val="20"/>
          <w:szCs w:val="20"/>
        </w:rPr>
        <w:tab/>
        <w:t xml:space="preserve">Le 5 juin 2024 </w:t>
      </w:r>
    </w:p>
    <w:p w14:paraId="7BFD332E" w14:textId="77777777" w:rsidR="00B14686" w:rsidRDefault="00CA362A" w:rsidP="00FF41AE">
      <w:pPr>
        <w:spacing w:line="360" w:lineRule="auto"/>
        <w:rPr>
          <w:rFonts w:ascii="Verdana" w:hAnsi="Verdana"/>
          <w:bCs/>
          <w:sz w:val="20"/>
          <w:szCs w:val="20"/>
        </w:rPr>
      </w:pPr>
      <w:r>
        <w:rPr>
          <w:rFonts w:ascii="Verdana" w:hAnsi="Verdana"/>
          <w:bCs/>
          <w:sz w:val="20"/>
          <w:szCs w:val="20"/>
        </w:rPr>
        <w:t xml:space="preserve">Avis </w:t>
      </w:r>
      <w:r w:rsidR="00B14686">
        <w:rPr>
          <w:rFonts w:ascii="Verdana" w:hAnsi="Verdana"/>
          <w:bCs/>
          <w:sz w:val="20"/>
          <w:szCs w:val="20"/>
        </w:rPr>
        <w:t xml:space="preserve">aux candidats/candidates retenue(e)s : </w:t>
      </w:r>
      <w:r w:rsidR="00B14686">
        <w:rPr>
          <w:rFonts w:ascii="Verdana" w:hAnsi="Verdana"/>
          <w:bCs/>
          <w:sz w:val="20"/>
          <w:szCs w:val="20"/>
        </w:rPr>
        <w:tab/>
      </w:r>
      <w:r w:rsidR="00B14686">
        <w:rPr>
          <w:rFonts w:ascii="Verdana" w:hAnsi="Verdana"/>
          <w:bCs/>
          <w:sz w:val="20"/>
          <w:szCs w:val="20"/>
        </w:rPr>
        <w:tab/>
      </w:r>
      <w:r>
        <w:rPr>
          <w:rFonts w:ascii="Verdana" w:hAnsi="Verdana"/>
          <w:bCs/>
          <w:sz w:val="20"/>
          <w:szCs w:val="20"/>
        </w:rPr>
        <w:tab/>
      </w:r>
      <w:r w:rsidR="00B14686">
        <w:rPr>
          <w:rFonts w:ascii="Verdana" w:hAnsi="Verdana"/>
          <w:bCs/>
          <w:sz w:val="20"/>
          <w:szCs w:val="20"/>
        </w:rPr>
        <w:t>Le 7 juin 2024 au plus tard</w:t>
      </w:r>
    </w:p>
    <w:p w14:paraId="39BBACEF" w14:textId="77777777" w:rsidR="00412EC1" w:rsidRPr="00475CCA" w:rsidRDefault="00B14686" w:rsidP="00FF41AE">
      <w:pPr>
        <w:spacing w:line="360" w:lineRule="auto"/>
        <w:rPr>
          <w:rFonts w:ascii="Verdana" w:hAnsi="Verdana"/>
          <w:b/>
          <w:bCs/>
          <w:i/>
          <w:iCs/>
          <w:sz w:val="36"/>
          <w:szCs w:val="36"/>
        </w:rPr>
      </w:pPr>
      <w:r>
        <w:rPr>
          <w:rFonts w:ascii="Verdana" w:hAnsi="Verdana"/>
          <w:bCs/>
          <w:sz w:val="20"/>
          <w:szCs w:val="20"/>
        </w:rPr>
        <w:t xml:space="preserve">Élections lors de l’assemblée générale annuelle : </w:t>
      </w:r>
      <w:r>
        <w:rPr>
          <w:rFonts w:ascii="Verdana" w:hAnsi="Verdana"/>
          <w:bCs/>
          <w:sz w:val="20"/>
          <w:szCs w:val="20"/>
        </w:rPr>
        <w:tab/>
      </w:r>
      <w:r>
        <w:rPr>
          <w:rFonts w:ascii="Verdana" w:hAnsi="Verdana"/>
          <w:bCs/>
          <w:sz w:val="20"/>
          <w:szCs w:val="20"/>
        </w:rPr>
        <w:tab/>
      </w:r>
      <w:r w:rsidR="00CA362A">
        <w:rPr>
          <w:rFonts w:ascii="Verdana" w:hAnsi="Verdana"/>
          <w:bCs/>
          <w:sz w:val="20"/>
          <w:szCs w:val="20"/>
        </w:rPr>
        <w:tab/>
      </w:r>
      <w:r>
        <w:rPr>
          <w:rFonts w:ascii="Verdana" w:hAnsi="Verdana"/>
          <w:bCs/>
          <w:sz w:val="20"/>
          <w:szCs w:val="20"/>
        </w:rPr>
        <w:t>Le 3 juillet 2024</w:t>
      </w:r>
      <w:r>
        <w:rPr>
          <w:rFonts w:ascii="Verdana" w:hAnsi="Verdana"/>
          <w:bCs/>
        </w:rPr>
        <w:br w:type="page"/>
      </w:r>
    </w:p>
    <w:p w14:paraId="6FE60D1C" w14:textId="77777777" w:rsidR="005B679C" w:rsidRPr="00AA5213" w:rsidRDefault="00DB74D2" w:rsidP="005177F6">
      <w:pPr>
        <w:spacing w:after="140"/>
        <w:rPr>
          <w:rFonts w:ascii="Trebuchet MS" w:hAnsi="Trebuchet MS"/>
          <w:b/>
          <w:bCs/>
          <w:sz w:val="32"/>
          <w:szCs w:val="32"/>
        </w:rPr>
      </w:pPr>
      <w:r>
        <w:rPr>
          <w:rFonts w:ascii="Trebuchet MS" w:hAnsi="Trebuchet MS"/>
          <w:b/>
          <w:bCs/>
          <w:sz w:val="32"/>
          <w:szCs w:val="32"/>
        </w:rPr>
        <w:lastRenderedPageBreak/>
        <w:t>Formulaire de candidature au conseil du CCA</w:t>
      </w:r>
    </w:p>
    <w:p w14:paraId="6791E587" w14:textId="77777777" w:rsidR="006D4C04" w:rsidRPr="00FD2E3E" w:rsidRDefault="006D4C04" w:rsidP="00B93C30">
      <w:pPr>
        <w:tabs>
          <w:tab w:val="left" w:pos="0"/>
        </w:tabs>
        <w:spacing w:after="160"/>
        <w:ind w:left="1440" w:hanging="1440"/>
        <w:rPr>
          <w:rFonts w:ascii="Verdana" w:hAnsi="Verdana"/>
          <w:sz w:val="20"/>
          <w:szCs w:val="20"/>
        </w:rPr>
      </w:pPr>
      <w:r>
        <w:rPr>
          <w:rFonts w:ascii="Verdana" w:hAnsi="Verdana"/>
          <w:sz w:val="20"/>
          <w:szCs w:val="20"/>
        </w:rPr>
        <w:t xml:space="preserve">Nom :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 xml:space="preserve">  </w:t>
      </w:r>
    </w:p>
    <w:p w14:paraId="631F5DB5" w14:textId="77777777" w:rsidR="00E5756E" w:rsidRPr="003B1E45" w:rsidRDefault="00AA5213" w:rsidP="00B93C30">
      <w:pPr>
        <w:tabs>
          <w:tab w:val="left" w:pos="0"/>
          <w:tab w:val="left" w:pos="720"/>
        </w:tabs>
        <w:spacing w:after="120"/>
        <w:ind w:hanging="2"/>
        <w:rPr>
          <w:rFonts w:ascii="Verdana" w:hAnsi="Verdana"/>
          <w:sz w:val="20"/>
          <w:szCs w:val="20"/>
        </w:rPr>
      </w:pPr>
      <w:r w:rsidRPr="003B1E45">
        <w:rPr>
          <w:rFonts w:ascii="Verdana" w:hAnsi="Verdana"/>
          <w:sz w:val="20"/>
          <w:szCs w:val="20"/>
        </w:rPr>
        <w:t>Organisme participant affilié au CCA (</w:t>
      </w:r>
      <w:r w:rsidRPr="003B1E45">
        <w:rPr>
          <w:rFonts w:ascii="Verdana" w:hAnsi="Verdana"/>
          <w:i/>
          <w:iCs/>
          <w:sz w:val="16"/>
          <w:szCs w:val="16"/>
        </w:rPr>
        <w:t>le cas échéant</w:t>
      </w:r>
      <w:r w:rsidRPr="003B1E45">
        <w:rPr>
          <w:rFonts w:ascii="Verdana" w:hAnsi="Verdana"/>
          <w:sz w:val="20"/>
          <w:szCs w:val="20"/>
        </w:rPr>
        <w:t xml:space="preserve">) : </w:t>
      </w:r>
      <w:r w:rsidRPr="003B1E45">
        <w:rPr>
          <w:rFonts w:ascii="Verdana" w:hAnsi="Verdana"/>
          <w:sz w:val="20"/>
          <w:szCs w:val="20"/>
          <w:u w:val="single"/>
        </w:rPr>
        <w:tab/>
      </w:r>
      <w:r w:rsidRPr="003B1E45">
        <w:rPr>
          <w:rFonts w:ascii="Verdana" w:hAnsi="Verdana"/>
          <w:sz w:val="20"/>
          <w:szCs w:val="20"/>
          <w:u w:val="single"/>
        </w:rPr>
        <w:tab/>
      </w:r>
      <w:r w:rsidRPr="003B1E45">
        <w:rPr>
          <w:rFonts w:ascii="Verdana" w:hAnsi="Verdana"/>
          <w:sz w:val="20"/>
          <w:szCs w:val="20"/>
          <w:u w:val="single"/>
        </w:rPr>
        <w:tab/>
      </w:r>
      <w:r w:rsidRPr="003B1E45">
        <w:rPr>
          <w:rFonts w:ascii="Verdana" w:hAnsi="Verdana"/>
          <w:sz w:val="20"/>
          <w:szCs w:val="20"/>
          <w:u w:val="single"/>
        </w:rPr>
        <w:tab/>
      </w:r>
      <w:r w:rsidRPr="003B1E45">
        <w:rPr>
          <w:rFonts w:ascii="Verdana" w:hAnsi="Verdana"/>
          <w:sz w:val="20"/>
          <w:szCs w:val="20"/>
          <w:u w:val="single"/>
        </w:rPr>
        <w:tab/>
      </w:r>
      <w:r w:rsidRPr="003B1E45">
        <w:rPr>
          <w:rFonts w:ascii="Verdana" w:hAnsi="Verdana"/>
          <w:sz w:val="20"/>
          <w:szCs w:val="20"/>
          <w:u w:val="single"/>
        </w:rPr>
        <w:tab/>
      </w:r>
    </w:p>
    <w:p w14:paraId="455AD7A6" w14:textId="77777777" w:rsidR="00653F2E" w:rsidRPr="00FD2E3E" w:rsidRDefault="00DB74D2" w:rsidP="00E2632F">
      <w:pPr>
        <w:tabs>
          <w:tab w:val="left" w:pos="720"/>
          <w:tab w:val="left" w:pos="1440"/>
        </w:tabs>
        <w:spacing w:after="120"/>
        <w:ind w:left="1440" w:hanging="1440"/>
        <w:rPr>
          <w:rFonts w:ascii="Verdana" w:hAnsi="Verdana"/>
          <w:sz w:val="20"/>
          <w:szCs w:val="20"/>
          <w:u w:val="single"/>
        </w:rPr>
      </w:pPr>
      <w:r>
        <w:rPr>
          <w:rFonts w:ascii="Verdana" w:hAnsi="Verdana"/>
          <w:sz w:val="20"/>
          <w:szCs w:val="20"/>
        </w:rPr>
        <w:t>Poste salarié :</w:t>
      </w:r>
      <w:r>
        <w:rPr>
          <w:rFonts w:ascii="Verdana" w:hAnsi="Verdana"/>
          <w:sz w:val="20"/>
          <w:szCs w:val="20"/>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490FCE8D" w14:textId="77777777" w:rsidR="00DB74D2" w:rsidRPr="00FD2E3E" w:rsidRDefault="00DB74D2" w:rsidP="00E2632F">
      <w:pPr>
        <w:tabs>
          <w:tab w:val="left" w:pos="720"/>
          <w:tab w:val="left" w:pos="1440"/>
        </w:tabs>
        <w:spacing w:after="120"/>
        <w:ind w:left="1440" w:hanging="1440"/>
        <w:rPr>
          <w:rFonts w:ascii="Verdana" w:hAnsi="Verdana"/>
          <w:sz w:val="20"/>
          <w:szCs w:val="20"/>
        </w:rPr>
      </w:pPr>
      <w:r>
        <w:rPr>
          <w:rFonts w:ascii="Verdana" w:hAnsi="Verdana"/>
          <w:sz w:val="20"/>
          <w:szCs w:val="20"/>
        </w:rPr>
        <w:t xml:space="preserve">Poste(s) bénévole(s) :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7E73C97E" w14:textId="77777777" w:rsidR="00C71F3C" w:rsidRPr="00FD2E3E" w:rsidRDefault="006D4C04" w:rsidP="00E2632F">
      <w:pPr>
        <w:tabs>
          <w:tab w:val="left" w:pos="720"/>
          <w:tab w:val="left" w:pos="1440"/>
        </w:tabs>
        <w:spacing w:after="120"/>
        <w:ind w:left="1440" w:hanging="1440"/>
        <w:rPr>
          <w:rFonts w:ascii="Verdana" w:hAnsi="Verdana"/>
          <w:sz w:val="20"/>
          <w:szCs w:val="20"/>
        </w:rPr>
      </w:pPr>
      <w:r>
        <w:rPr>
          <w:rFonts w:ascii="Verdana" w:hAnsi="Verdana"/>
          <w:sz w:val="20"/>
          <w:szCs w:val="20"/>
        </w:rPr>
        <w:t xml:space="preserve">Adresse :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3B05D18C" w14:textId="77777777" w:rsidR="006D4C04" w:rsidRPr="00FD2E3E" w:rsidRDefault="006D4C04" w:rsidP="00E2632F">
      <w:pPr>
        <w:tabs>
          <w:tab w:val="left" w:pos="720"/>
          <w:tab w:val="left" w:pos="1440"/>
        </w:tabs>
        <w:spacing w:after="120"/>
        <w:ind w:left="1440" w:hanging="1440"/>
        <w:rPr>
          <w:rFonts w:ascii="Verdana" w:hAnsi="Verdana"/>
          <w:sz w:val="20"/>
          <w:szCs w:val="20"/>
          <w:u w:val="single"/>
        </w:rPr>
      </w:pPr>
      <w:r>
        <w:rPr>
          <w:rFonts w:ascii="Verdana" w:hAnsi="Verdana"/>
          <w:sz w:val="20"/>
          <w:szCs w:val="20"/>
        </w:rPr>
        <w:t xml:space="preserve">Téléphone :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ab/>
        <w:t xml:space="preserve">Courriel :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6944BB8D" w14:textId="77777777" w:rsidR="006D4C04" w:rsidRPr="00FD2E3E" w:rsidRDefault="0087622B" w:rsidP="00E2632F">
      <w:pPr>
        <w:spacing w:after="120"/>
        <w:rPr>
          <w:rFonts w:ascii="Verdana" w:hAnsi="Verdana"/>
          <w:b/>
          <w:bCs/>
          <w:sz w:val="20"/>
          <w:szCs w:val="22"/>
        </w:rPr>
      </w:pPr>
      <w:r>
        <w:rPr>
          <w:rFonts w:ascii="Verdana" w:hAnsi="Verdana"/>
          <w:sz w:val="20"/>
          <w:szCs w:val="22"/>
        </w:rPr>
        <w:pict w14:anchorId="2EA5AD81">
          <v:line id="Line 4" o:spid="_x0000_s1026" style="position:absolute;z-index:251657728;visibility:visible;mso-position-horizontal-relative:margin" from="0,11.25pt" to="4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qAxgEAAHUDAAAOAAAAZHJzL2Uyb0RvYy54bWysU01z2yAQvXem/4HhXktO0kyqsZyD0/Ti&#10;tp5J+gNWgCQmwDKALfvfd8EfSdtbJzowLLv7eO8tWtzvrWE7FaJG1/L5rOZMOYFSu6Hlv54fP91x&#10;FhM4CQadavlBRX6//PhhMflGXeGIRqrACMTFZvItH1PyTVVFMSoLcYZeOUr2GCwkCsNQyQAToVtT&#10;XdX1bTVhkD6gUDHS6cMxyZcFv++VSD/7PqrETMuJWyprKGuX12q5gGYI4EctTjTgP1hY0I4uvUA9&#10;QAK2DfofKKtFwIh9mgm0Ffa9FqpoIDXz+i81TyN4VbSQOdFfbIrvByt+7DaBadnya84cWBrRWjvF&#10;brIzk48NFazcJmRtYu+e/BrFS2QOVyO4QRWGzwdPbfPcUf3RkoPoCb+bvqOkGtgmLDbt+2AzJBnA&#10;9mUah8s01D4xQYefv9xc39Y0NHHOVdCcG32I6ZtCy/Km5YY4F2DYrWPKRKA5l+R7HD5qY8qwjWMT&#10;qb2bF2jrSbrsTGmOaLTMhbklhqFbmcB2kJ9O+YpCyrwtC7h1sgCPCuTX0z6BNsc9ETHuZEz24uhq&#10;h/KwCWfDaLaF8ekd5sfzNi7dr3/L8jcAAAD//wMAUEsDBBQABgAIAAAAIQBnlZCS3wAAAAsBAAAP&#10;AAAAZHJzL2Rvd25yZXYueG1sTI9BT8JAEIXvJvyHzZB4k601EindEsQQQ/Qi+gOG7tA2dHeb7gDt&#10;v3eMB71MMu9l3rwvXw2uVRfqYxO8gftZAop8GWzjKwNfn9u7J1CR0VtsgycDI0VYFZObHDMbrv6D&#10;LnuulIT4mKGBmrnLtI5lTQ7jLHTkxTuG3iHL2lfa9niVcNfqNEnm2mHj5UONHW1qKk/7szPAp+T1&#10;7Rm349odd1wtxtLtNu/G3E6Hl6WM9RIU08B/F/DDIP2hkGKHcPY2qtaA0LCBNH0EJe7iYS7C4VfQ&#10;Ra7/MxTfAAAA//8DAFBLAQItABQABgAIAAAAIQC2gziS/gAAAOEBAAATAAAAAAAAAAAAAAAAAAAA&#10;AABbQ29udGVudF9UeXBlc10ueG1sUEsBAi0AFAAGAAgAAAAhADj9If/WAAAAlAEAAAsAAAAAAAAA&#10;AAAAAAAALwEAAF9yZWxzLy5yZWxzUEsBAi0AFAAGAAgAAAAhAPEECoDGAQAAdQMAAA4AAAAAAAAA&#10;AAAAAAAALgIAAGRycy9lMm9Eb2MueG1sUEsBAi0AFAAGAAgAAAAhAGeVkJLfAAAACwEAAA8AAAAA&#10;AAAAAAAAAAAAIAQAAGRycy9kb3ducmV2LnhtbFBLBQYAAAAABAAEAPMAAAAsBQAAAAA=&#10;" strokeweight="3pt">
            <v:stroke linestyle="thinThin"/>
            <w10:wrap anchorx="margin"/>
          </v:line>
        </w:pict>
      </w:r>
    </w:p>
    <w:p w14:paraId="0CDC0C4F" w14:textId="77777777" w:rsidR="006D4C04" w:rsidRPr="0000212B" w:rsidRDefault="00AD0AA1" w:rsidP="00E2632F">
      <w:pPr>
        <w:spacing w:after="120"/>
        <w:rPr>
          <w:rFonts w:ascii="Trebuchet MS" w:hAnsi="Trebuchet MS"/>
          <w:b/>
          <w:bCs/>
          <w:sz w:val="22"/>
        </w:rPr>
      </w:pPr>
      <w:r>
        <w:rPr>
          <w:rFonts w:ascii="Trebuchet MS" w:hAnsi="Trebuchet MS"/>
        </w:rPr>
        <w:t>Veuillez indiquer quels sont vos antécédents en ce qui concerne les domaines suivants qui rejoignent la grille de la composition du conseil (</w:t>
      </w:r>
      <w:r w:rsidRPr="007319A0">
        <w:rPr>
          <w:rFonts w:ascii="Trebuchet MS" w:hAnsi="Trebuchet MS"/>
          <w:sz w:val="20"/>
          <w:szCs w:val="20"/>
        </w:rPr>
        <w:t>Annexe 3</w:t>
      </w:r>
      <w:r>
        <w:rPr>
          <w:rFonts w:ascii="Trebuchet MS" w:hAnsi="Trebuchet MS"/>
        </w:rPr>
        <w:t>).</w:t>
      </w:r>
    </w:p>
    <w:tbl>
      <w:tblPr>
        <w:tblStyle w:val="TableGrid"/>
        <w:tblW w:w="0" w:type="auto"/>
        <w:tblLook w:val="04A0" w:firstRow="1" w:lastRow="0" w:firstColumn="1" w:lastColumn="0" w:noHBand="0" w:noVBand="1"/>
      </w:tblPr>
      <w:tblGrid>
        <w:gridCol w:w="5035"/>
        <w:gridCol w:w="4603"/>
      </w:tblGrid>
      <w:tr w:rsidR="0009322E" w:rsidRPr="0000212B" w14:paraId="73C07AB9" w14:textId="77777777" w:rsidTr="0000212B">
        <w:trPr>
          <w:trHeight w:val="431"/>
          <w:tblHeader/>
        </w:trPr>
        <w:tc>
          <w:tcPr>
            <w:tcW w:w="5035" w:type="dxa"/>
            <w:shd w:val="clear" w:color="auto" w:fill="FEEFB8"/>
          </w:tcPr>
          <w:p w14:paraId="70D0DE61" w14:textId="77777777" w:rsidR="00AD0AA1" w:rsidRPr="0000212B" w:rsidRDefault="00AD0AA1" w:rsidP="00E2632F">
            <w:pPr>
              <w:spacing w:after="120"/>
              <w:rPr>
                <w:rFonts w:ascii="Trebuchet MS" w:hAnsi="Trebuchet MS" w:cs="Times New Roman"/>
                <w:b/>
                <w:bCs/>
              </w:rPr>
            </w:pPr>
            <w:r>
              <w:rPr>
                <w:rFonts w:ascii="Trebuchet MS" w:hAnsi="Trebuchet MS"/>
                <w:b/>
                <w:bCs/>
              </w:rPr>
              <w:t>Attributs et compétences souhaités du conseil du CCA</w:t>
            </w:r>
          </w:p>
        </w:tc>
        <w:tc>
          <w:tcPr>
            <w:tcW w:w="4603" w:type="dxa"/>
            <w:shd w:val="clear" w:color="auto" w:fill="FEEFB8"/>
          </w:tcPr>
          <w:p w14:paraId="17F02B79" w14:textId="77777777" w:rsidR="00AD0AA1" w:rsidRPr="0000212B" w:rsidRDefault="00653F2E" w:rsidP="00E2632F">
            <w:pPr>
              <w:spacing w:after="120"/>
              <w:rPr>
                <w:rFonts w:ascii="Trebuchet MS" w:hAnsi="Trebuchet MS" w:cs="Times New Roman"/>
                <w:b/>
                <w:bCs/>
              </w:rPr>
            </w:pPr>
            <w:r>
              <w:rPr>
                <w:rFonts w:ascii="Trebuchet MS" w:hAnsi="Trebuchet MS"/>
                <w:b/>
                <w:bCs/>
              </w:rPr>
              <w:t xml:space="preserve">Décrivez comment vous répondez à certains ou à tous ces critères </w:t>
            </w:r>
          </w:p>
        </w:tc>
      </w:tr>
      <w:tr w:rsidR="0009322E" w:rsidRPr="00475CCA" w14:paraId="29013534" w14:textId="77777777" w:rsidTr="0000212B">
        <w:tc>
          <w:tcPr>
            <w:tcW w:w="5035" w:type="dxa"/>
          </w:tcPr>
          <w:p w14:paraId="3A310D22" w14:textId="77777777" w:rsidR="00AD0AA1" w:rsidRPr="00475CCA" w:rsidRDefault="00AD0AA1"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Engagement envers la mission, les valeurs, l’objectif et les meilleurs intérêts du CCA </w:t>
            </w:r>
          </w:p>
          <w:p w14:paraId="06D1A9FF" w14:textId="77777777" w:rsidR="00C52974" w:rsidRPr="00475CCA" w:rsidRDefault="00C52974" w:rsidP="00973D1C">
            <w:pPr>
              <w:pStyle w:val="ListParagraph"/>
              <w:numPr>
                <w:ilvl w:val="0"/>
                <w:numId w:val="4"/>
              </w:numPr>
              <w:contextualSpacing/>
              <w:rPr>
                <w:rFonts w:ascii="Verdana" w:hAnsi="Verdana" w:cs="Times New Roman"/>
                <w:sz w:val="20"/>
                <w:szCs w:val="20"/>
              </w:rPr>
            </w:pPr>
            <w:r>
              <w:rPr>
                <w:rFonts w:ascii="Verdana" w:hAnsi="Verdana"/>
                <w:sz w:val="20"/>
                <w:szCs w:val="20"/>
              </w:rPr>
              <w:t>Engagement envers l’équité et l’inclusion</w:t>
            </w:r>
          </w:p>
          <w:p w14:paraId="34734A8B" w14:textId="77777777" w:rsidR="00AD0AA1" w:rsidRPr="00475CCA" w:rsidRDefault="00C52974" w:rsidP="00973D1C">
            <w:pPr>
              <w:pStyle w:val="ListParagraph"/>
              <w:numPr>
                <w:ilvl w:val="0"/>
                <w:numId w:val="4"/>
              </w:numPr>
              <w:contextualSpacing/>
              <w:rPr>
                <w:rFonts w:ascii="Verdana" w:hAnsi="Verdana" w:cs="Times New Roman"/>
                <w:sz w:val="20"/>
                <w:szCs w:val="20"/>
              </w:rPr>
            </w:pPr>
            <w:r>
              <w:rPr>
                <w:rFonts w:ascii="Verdana" w:hAnsi="Verdana"/>
                <w:sz w:val="20"/>
                <w:szCs w:val="20"/>
              </w:rPr>
              <w:t>Expérience du changement organisationnel</w:t>
            </w:r>
          </w:p>
          <w:p w14:paraId="45FF8519" w14:textId="77777777" w:rsidR="00AD0AA1" w:rsidRPr="00475CCA" w:rsidRDefault="00AD0AA1"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Expérience antérieure de la gouvernance </w:t>
            </w:r>
          </w:p>
          <w:p w14:paraId="76A1D84F" w14:textId="77777777" w:rsidR="00AD0AA1" w:rsidRPr="00475CCA" w:rsidRDefault="00AD0AA1"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Capacité à mettre l’accent sur les conclusions et les résultats </w:t>
            </w:r>
          </w:p>
          <w:p w14:paraId="39F452CC" w14:textId="77777777" w:rsidR="00AD0AA1" w:rsidRPr="00475CCA" w:rsidRDefault="00AD0AA1" w:rsidP="00973D1C">
            <w:pPr>
              <w:pStyle w:val="ListParagraph"/>
              <w:numPr>
                <w:ilvl w:val="0"/>
                <w:numId w:val="4"/>
              </w:numPr>
              <w:contextualSpacing/>
              <w:rPr>
                <w:rFonts w:ascii="Verdana" w:hAnsi="Verdana" w:cs="Times New Roman"/>
                <w:sz w:val="20"/>
                <w:szCs w:val="20"/>
              </w:rPr>
            </w:pPr>
            <w:r>
              <w:rPr>
                <w:rFonts w:ascii="Verdana" w:hAnsi="Verdana"/>
                <w:sz w:val="20"/>
                <w:szCs w:val="20"/>
              </w:rPr>
              <w:t>Esprit de réflexion stratégique et génératrice</w:t>
            </w:r>
          </w:p>
          <w:p w14:paraId="6D193EF0" w14:textId="77777777" w:rsidR="00F72C45" w:rsidRPr="00475CCA" w:rsidRDefault="00F72C45" w:rsidP="00973D1C">
            <w:pPr>
              <w:pStyle w:val="ListParagraph"/>
              <w:numPr>
                <w:ilvl w:val="0"/>
                <w:numId w:val="4"/>
              </w:numPr>
              <w:contextualSpacing/>
              <w:rPr>
                <w:rFonts w:ascii="Verdana" w:hAnsi="Verdana" w:cs="Times New Roman"/>
                <w:sz w:val="20"/>
                <w:szCs w:val="20"/>
              </w:rPr>
            </w:pPr>
            <w:r>
              <w:rPr>
                <w:rFonts w:ascii="Verdana" w:hAnsi="Verdana"/>
                <w:sz w:val="20"/>
                <w:szCs w:val="20"/>
              </w:rPr>
              <w:t>Représentant(e) de groupes/organis</w:t>
            </w:r>
            <w:r w:rsidR="00500110">
              <w:rPr>
                <w:rFonts w:ascii="Verdana" w:hAnsi="Verdana"/>
                <w:sz w:val="20"/>
                <w:szCs w:val="20"/>
              </w:rPr>
              <w:t>mes en quête d’</w:t>
            </w:r>
            <w:r>
              <w:rPr>
                <w:rFonts w:ascii="Verdana" w:hAnsi="Verdana"/>
                <w:sz w:val="20"/>
                <w:szCs w:val="20"/>
              </w:rPr>
              <w:t>équité</w:t>
            </w:r>
          </w:p>
          <w:p w14:paraId="7C906D6D" w14:textId="77777777" w:rsidR="00AD0AA1" w:rsidRPr="00475CCA" w:rsidRDefault="00AD0AA1"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Vaste compréhension du tissu social canadien </w:t>
            </w:r>
          </w:p>
          <w:p w14:paraId="4BC2F2B2" w14:textId="77777777" w:rsidR="00AD0AA1" w:rsidRPr="00475CCA" w:rsidRDefault="00AD0AA1" w:rsidP="00973D1C">
            <w:pPr>
              <w:pStyle w:val="ListParagraph"/>
              <w:numPr>
                <w:ilvl w:val="0"/>
                <w:numId w:val="4"/>
              </w:numPr>
              <w:contextualSpacing/>
              <w:rPr>
                <w:rFonts w:ascii="Verdana" w:hAnsi="Verdana" w:cs="Times New Roman"/>
                <w:sz w:val="20"/>
                <w:szCs w:val="20"/>
              </w:rPr>
            </w:pPr>
            <w:r>
              <w:rPr>
                <w:rFonts w:ascii="Verdana" w:hAnsi="Verdana"/>
                <w:sz w:val="20"/>
                <w:szCs w:val="20"/>
              </w:rPr>
              <w:t>Engagement à participer de façon collaborative et efficace</w:t>
            </w:r>
          </w:p>
          <w:p w14:paraId="10E5797F" w14:textId="77777777" w:rsidR="009E4B97" w:rsidRDefault="00AD0AA1" w:rsidP="00653F2E">
            <w:pPr>
              <w:pStyle w:val="ListParagraph"/>
              <w:numPr>
                <w:ilvl w:val="0"/>
                <w:numId w:val="4"/>
              </w:numPr>
              <w:contextualSpacing/>
              <w:rPr>
                <w:rFonts w:ascii="Verdana" w:hAnsi="Verdana" w:cs="Times New Roman"/>
                <w:sz w:val="20"/>
                <w:szCs w:val="20"/>
              </w:rPr>
            </w:pPr>
            <w:r>
              <w:rPr>
                <w:rFonts w:ascii="Verdana" w:hAnsi="Verdana"/>
                <w:sz w:val="20"/>
                <w:szCs w:val="20"/>
              </w:rPr>
              <w:t>Capacité à engager temps et effort</w:t>
            </w:r>
          </w:p>
          <w:p w14:paraId="4E72C704" w14:textId="77777777" w:rsidR="00FD2E3E" w:rsidRPr="00653F2E" w:rsidRDefault="00FD2E3E" w:rsidP="00FD2E3E">
            <w:pPr>
              <w:pStyle w:val="ListParagraph"/>
              <w:ind w:left="360"/>
              <w:contextualSpacing/>
              <w:rPr>
                <w:rFonts w:ascii="Verdana" w:hAnsi="Verdana" w:cs="Times New Roman"/>
                <w:sz w:val="20"/>
                <w:szCs w:val="20"/>
              </w:rPr>
            </w:pPr>
          </w:p>
        </w:tc>
        <w:tc>
          <w:tcPr>
            <w:tcW w:w="4603" w:type="dxa"/>
          </w:tcPr>
          <w:p w14:paraId="2449C20A" w14:textId="77777777" w:rsidR="00AA1552" w:rsidRPr="00475CCA" w:rsidRDefault="001B48DB" w:rsidP="001D24EB">
            <w:pPr>
              <w:rPr>
                <w:rFonts w:ascii="Verdana" w:hAnsi="Verdana" w:cs="Times New Roman"/>
              </w:rPr>
            </w:pPr>
            <w:r>
              <w:rPr>
                <w:rFonts w:ascii="Verdana" w:hAnsi="Verdana"/>
                <w:color w:val="000000"/>
              </w:rPr>
              <w:t> </w:t>
            </w:r>
          </w:p>
          <w:p w14:paraId="3CA5CE74" w14:textId="77777777" w:rsidR="00AD0AA1" w:rsidRPr="00475CCA" w:rsidRDefault="00AD0AA1" w:rsidP="000F5E9C">
            <w:pPr>
              <w:ind w:left="2160"/>
              <w:rPr>
                <w:rFonts w:ascii="Verdana" w:hAnsi="Verdana" w:cs="Times New Roman"/>
                <w:b/>
                <w:bCs/>
                <w:sz w:val="20"/>
                <w:szCs w:val="20"/>
              </w:rPr>
            </w:pPr>
          </w:p>
          <w:p w14:paraId="3FEE034B" w14:textId="77777777" w:rsidR="00420B45" w:rsidRPr="00475CCA" w:rsidRDefault="00420B45" w:rsidP="000F5E9C">
            <w:pPr>
              <w:ind w:left="2160"/>
              <w:rPr>
                <w:rFonts w:ascii="Verdana" w:hAnsi="Verdana" w:cs="Times New Roman"/>
                <w:b/>
                <w:bCs/>
                <w:sz w:val="20"/>
                <w:szCs w:val="20"/>
              </w:rPr>
            </w:pPr>
          </w:p>
        </w:tc>
      </w:tr>
      <w:tr w:rsidR="0009322E" w:rsidRPr="00475CCA" w14:paraId="70CA970D" w14:textId="77777777" w:rsidTr="0000212B">
        <w:trPr>
          <w:trHeight w:val="2519"/>
        </w:trPr>
        <w:tc>
          <w:tcPr>
            <w:tcW w:w="5035" w:type="dxa"/>
          </w:tcPr>
          <w:p w14:paraId="2E62E761" w14:textId="77777777" w:rsidR="00AD0AA1" w:rsidRPr="00475CCA" w:rsidRDefault="0066388C" w:rsidP="00973D1C">
            <w:pPr>
              <w:pStyle w:val="ListParagraph"/>
              <w:numPr>
                <w:ilvl w:val="0"/>
                <w:numId w:val="5"/>
              </w:numPr>
              <w:contextualSpacing/>
              <w:rPr>
                <w:rFonts w:ascii="Verdana" w:hAnsi="Verdana" w:cs="Times New Roman"/>
                <w:sz w:val="20"/>
                <w:szCs w:val="20"/>
              </w:rPr>
            </w:pPr>
            <w:r>
              <w:rPr>
                <w:rFonts w:ascii="Verdana" w:hAnsi="Verdana"/>
                <w:sz w:val="20"/>
                <w:szCs w:val="20"/>
              </w:rPr>
              <w:t xml:space="preserve">Expérience en services de santé ou services sociaux communautaires dans les secteurs desservis par le CCA et autres (veuillez préciser quels secteurs et dans quelle région au Canada) </w:t>
            </w:r>
          </w:p>
          <w:p w14:paraId="235345C3" w14:textId="77777777" w:rsidR="00AD0AA1" w:rsidRPr="00475CCA" w:rsidRDefault="009E4B97" w:rsidP="00973D1C">
            <w:pPr>
              <w:pStyle w:val="ListParagraph"/>
              <w:numPr>
                <w:ilvl w:val="0"/>
                <w:numId w:val="5"/>
              </w:numPr>
              <w:contextualSpacing/>
              <w:rPr>
                <w:rFonts w:ascii="Verdana" w:hAnsi="Verdana" w:cs="Times New Roman"/>
                <w:sz w:val="20"/>
                <w:szCs w:val="20"/>
              </w:rPr>
            </w:pPr>
            <w:r>
              <w:rPr>
                <w:rFonts w:ascii="Verdana" w:hAnsi="Verdana"/>
                <w:sz w:val="20"/>
                <w:szCs w:val="20"/>
              </w:rPr>
              <w:t>Expérience auprès d’organismes de plus grande ou plus petite taille, en milieu urbain/rural/nordique</w:t>
            </w:r>
          </w:p>
          <w:p w14:paraId="4CA8154B" w14:textId="77777777" w:rsidR="00F72C45" w:rsidRPr="00475CCA" w:rsidRDefault="00F72C45" w:rsidP="00973D1C">
            <w:pPr>
              <w:pStyle w:val="ListParagraph"/>
              <w:numPr>
                <w:ilvl w:val="0"/>
                <w:numId w:val="5"/>
              </w:numPr>
              <w:contextualSpacing/>
              <w:rPr>
                <w:rFonts w:ascii="Verdana" w:hAnsi="Verdana" w:cs="Times New Roman"/>
                <w:sz w:val="20"/>
                <w:szCs w:val="20"/>
              </w:rPr>
            </w:pPr>
            <w:r>
              <w:rPr>
                <w:rFonts w:ascii="Verdana" w:hAnsi="Verdana"/>
                <w:sz w:val="20"/>
                <w:szCs w:val="20"/>
              </w:rPr>
              <w:t>Expérience de soutien de communautés diverses</w:t>
            </w:r>
          </w:p>
          <w:p w14:paraId="6745B4B6" w14:textId="77777777" w:rsidR="00AD0AA1" w:rsidRPr="00475CCA" w:rsidRDefault="00AD0AA1" w:rsidP="00973D1C">
            <w:pPr>
              <w:pStyle w:val="ListParagraph"/>
              <w:numPr>
                <w:ilvl w:val="0"/>
                <w:numId w:val="5"/>
              </w:numPr>
              <w:contextualSpacing/>
              <w:rPr>
                <w:rFonts w:ascii="Verdana" w:hAnsi="Verdana" w:cs="Times New Roman"/>
                <w:sz w:val="20"/>
                <w:szCs w:val="20"/>
              </w:rPr>
            </w:pPr>
            <w:r>
              <w:rPr>
                <w:rFonts w:ascii="Verdana" w:hAnsi="Verdana"/>
                <w:sz w:val="20"/>
                <w:szCs w:val="20"/>
              </w:rPr>
              <w:t xml:space="preserve">Expérience en amélioration de la qualité </w:t>
            </w:r>
          </w:p>
          <w:p w14:paraId="78329B7B" w14:textId="77777777" w:rsidR="00AD0AA1" w:rsidRPr="00475CCA" w:rsidRDefault="00AD0AA1" w:rsidP="00973D1C">
            <w:pPr>
              <w:pStyle w:val="ListParagraph"/>
              <w:numPr>
                <w:ilvl w:val="0"/>
                <w:numId w:val="5"/>
              </w:numPr>
              <w:contextualSpacing/>
              <w:rPr>
                <w:rFonts w:ascii="Verdana" w:hAnsi="Verdana" w:cs="Times New Roman"/>
                <w:sz w:val="20"/>
                <w:szCs w:val="20"/>
              </w:rPr>
            </w:pPr>
            <w:r>
              <w:rPr>
                <w:rFonts w:ascii="Verdana" w:hAnsi="Verdana"/>
                <w:sz w:val="20"/>
                <w:szCs w:val="20"/>
              </w:rPr>
              <w:t>Connaissances/expérience en matière d’agrément</w:t>
            </w:r>
          </w:p>
          <w:p w14:paraId="4883B711" w14:textId="77777777" w:rsidR="009E4B97" w:rsidRPr="00784C02" w:rsidRDefault="009E4B97" w:rsidP="00A95BD1">
            <w:pPr>
              <w:pStyle w:val="ListParagraph"/>
              <w:numPr>
                <w:ilvl w:val="0"/>
                <w:numId w:val="5"/>
              </w:numPr>
              <w:contextualSpacing/>
              <w:rPr>
                <w:rFonts w:ascii="Verdana" w:hAnsi="Verdana" w:cs="Times New Roman"/>
                <w:sz w:val="20"/>
                <w:szCs w:val="20"/>
              </w:rPr>
            </w:pPr>
            <w:r>
              <w:rPr>
                <w:rFonts w:ascii="Verdana" w:hAnsi="Verdana"/>
                <w:sz w:val="20"/>
                <w:szCs w:val="20"/>
              </w:rPr>
              <w:t xml:space="preserve">Expérience comme réviseur </w:t>
            </w:r>
            <w:r w:rsidR="00A95BD1">
              <w:rPr>
                <w:rFonts w:ascii="Verdana" w:hAnsi="Verdana"/>
                <w:sz w:val="20"/>
                <w:szCs w:val="20"/>
              </w:rPr>
              <w:t>d</w:t>
            </w:r>
            <w:r>
              <w:rPr>
                <w:rFonts w:ascii="Verdana" w:hAnsi="Verdana"/>
                <w:sz w:val="20"/>
                <w:szCs w:val="20"/>
              </w:rPr>
              <w:t>’agrément</w:t>
            </w:r>
          </w:p>
        </w:tc>
        <w:tc>
          <w:tcPr>
            <w:tcW w:w="4603" w:type="dxa"/>
          </w:tcPr>
          <w:p w14:paraId="0012EAE9" w14:textId="77777777" w:rsidR="002B0A77" w:rsidRPr="00475CCA" w:rsidRDefault="002B0A77" w:rsidP="001B48DB">
            <w:pPr>
              <w:rPr>
                <w:rFonts w:ascii="Verdana" w:hAnsi="Verdana" w:cs="Times New Roman"/>
                <w:b/>
                <w:bCs/>
              </w:rPr>
            </w:pPr>
          </w:p>
        </w:tc>
      </w:tr>
      <w:tr w:rsidR="0009322E" w:rsidRPr="00475CCA" w14:paraId="458BED42" w14:textId="77777777" w:rsidTr="0000212B">
        <w:tc>
          <w:tcPr>
            <w:tcW w:w="5035" w:type="dxa"/>
          </w:tcPr>
          <w:p w14:paraId="2711C696" w14:textId="77777777" w:rsidR="0066388C" w:rsidRPr="00475CCA" w:rsidRDefault="005B4893" w:rsidP="00AA5213">
            <w:pPr>
              <w:pStyle w:val="ListParagraph"/>
              <w:numPr>
                <w:ilvl w:val="0"/>
                <w:numId w:val="7"/>
              </w:numPr>
              <w:contextualSpacing/>
              <w:rPr>
                <w:rFonts w:ascii="Verdana" w:hAnsi="Verdana" w:cs="Times New Roman"/>
                <w:sz w:val="20"/>
                <w:szCs w:val="20"/>
              </w:rPr>
            </w:pPr>
            <w:r>
              <w:rPr>
                <w:rFonts w:ascii="Verdana" w:hAnsi="Verdana"/>
                <w:sz w:val="20"/>
                <w:szCs w:val="20"/>
              </w:rPr>
              <w:t>Expérience en matière de développement financier et commercial d'organismes à but non lucratif</w:t>
            </w:r>
          </w:p>
          <w:p w14:paraId="6FFC2927" w14:textId="77777777" w:rsidR="00AA5213" w:rsidRPr="00784C02" w:rsidRDefault="00AA5213" w:rsidP="00AA5213">
            <w:pPr>
              <w:pStyle w:val="ListParagraph"/>
              <w:numPr>
                <w:ilvl w:val="0"/>
                <w:numId w:val="7"/>
              </w:numPr>
              <w:rPr>
                <w:rFonts w:ascii="Verdana" w:hAnsi="Verdana"/>
                <w:sz w:val="20"/>
                <w:szCs w:val="20"/>
              </w:rPr>
            </w:pPr>
            <w:r>
              <w:rPr>
                <w:rFonts w:ascii="Verdana" w:hAnsi="Verdana"/>
                <w:sz w:val="20"/>
                <w:szCs w:val="20"/>
              </w:rPr>
              <w:t xml:space="preserve">Expérience et connaissances en </w:t>
            </w:r>
            <w:r>
              <w:rPr>
                <w:rFonts w:ascii="Verdana" w:hAnsi="Verdana"/>
                <w:sz w:val="20"/>
                <w:szCs w:val="20"/>
              </w:rPr>
              <w:lastRenderedPageBreak/>
              <w:t>amélioration de la qualité et/ou agrément</w:t>
            </w:r>
          </w:p>
          <w:p w14:paraId="37C3B401" w14:textId="77777777" w:rsidR="00AA5213" w:rsidRDefault="00AA5213" w:rsidP="00AA5213">
            <w:pPr>
              <w:pStyle w:val="ListParagraph"/>
              <w:numPr>
                <w:ilvl w:val="0"/>
                <w:numId w:val="7"/>
              </w:numPr>
              <w:rPr>
                <w:rFonts w:ascii="Verdana" w:hAnsi="Verdana"/>
                <w:sz w:val="20"/>
                <w:szCs w:val="20"/>
              </w:rPr>
            </w:pPr>
            <w:r>
              <w:rPr>
                <w:rFonts w:ascii="Verdana" w:hAnsi="Verdana"/>
                <w:sz w:val="20"/>
                <w:szCs w:val="20"/>
              </w:rPr>
              <w:t>Gestion du risque organisationnel</w:t>
            </w:r>
          </w:p>
          <w:p w14:paraId="69DD677F" w14:textId="77777777" w:rsidR="0066388C" w:rsidRPr="00475CCA" w:rsidRDefault="0066388C" w:rsidP="00AA5213">
            <w:pPr>
              <w:pStyle w:val="ListParagraph"/>
              <w:numPr>
                <w:ilvl w:val="0"/>
                <w:numId w:val="7"/>
              </w:numPr>
              <w:contextualSpacing/>
              <w:rPr>
                <w:rFonts w:ascii="Verdana" w:hAnsi="Verdana" w:cs="Times New Roman"/>
                <w:sz w:val="20"/>
                <w:szCs w:val="20"/>
              </w:rPr>
            </w:pPr>
            <w:r>
              <w:rPr>
                <w:rFonts w:ascii="Verdana" w:hAnsi="Verdana"/>
                <w:sz w:val="20"/>
                <w:szCs w:val="20"/>
              </w:rPr>
              <w:t>Planification/ financement de services de santé et sociaux régionaux</w:t>
            </w:r>
          </w:p>
          <w:p w14:paraId="6DD86ADF" w14:textId="77777777" w:rsidR="009E4B97" w:rsidRDefault="0066388C" w:rsidP="00AA5213">
            <w:pPr>
              <w:pStyle w:val="ListParagraph"/>
              <w:numPr>
                <w:ilvl w:val="0"/>
                <w:numId w:val="7"/>
              </w:numPr>
              <w:contextualSpacing/>
              <w:rPr>
                <w:rFonts w:ascii="Verdana" w:hAnsi="Verdana" w:cs="Times New Roman"/>
                <w:sz w:val="20"/>
                <w:szCs w:val="20"/>
              </w:rPr>
            </w:pPr>
            <w:r>
              <w:rPr>
                <w:rFonts w:ascii="Verdana" w:hAnsi="Verdana"/>
                <w:sz w:val="20"/>
                <w:szCs w:val="20"/>
              </w:rPr>
              <w:t>Expérience en matière de gouvernance de politiques</w:t>
            </w:r>
          </w:p>
          <w:p w14:paraId="2288D0E5" w14:textId="77777777" w:rsidR="00784C02" w:rsidRPr="00653F2E" w:rsidRDefault="00784C02" w:rsidP="00784C02">
            <w:pPr>
              <w:pStyle w:val="ListParagraph"/>
              <w:ind w:left="360"/>
              <w:contextualSpacing/>
              <w:rPr>
                <w:rFonts w:ascii="Verdana" w:hAnsi="Verdana" w:cs="Times New Roman"/>
                <w:sz w:val="20"/>
                <w:szCs w:val="20"/>
              </w:rPr>
            </w:pPr>
          </w:p>
        </w:tc>
        <w:tc>
          <w:tcPr>
            <w:tcW w:w="4603" w:type="dxa"/>
          </w:tcPr>
          <w:p w14:paraId="75C2999C" w14:textId="77777777" w:rsidR="00CE5F8A" w:rsidRPr="00475CCA" w:rsidRDefault="00CE5F8A" w:rsidP="00E5756E">
            <w:pPr>
              <w:rPr>
                <w:rFonts w:ascii="Verdana" w:hAnsi="Verdana" w:cs="Times New Roman"/>
              </w:rPr>
            </w:pPr>
          </w:p>
        </w:tc>
      </w:tr>
      <w:tr w:rsidR="0009322E" w:rsidRPr="00475CCA" w14:paraId="7C0EC47C" w14:textId="77777777" w:rsidTr="0000212B">
        <w:tc>
          <w:tcPr>
            <w:tcW w:w="5035" w:type="dxa"/>
          </w:tcPr>
          <w:p w14:paraId="2419D2EC" w14:textId="77777777" w:rsidR="009E4B97" w:rsidRPr="00475CCA" w:rsidRDefault="009E4B97" w:rsidP="00E2632F">
            <w:pPr>
              <w:contextualSpacing/>
              <w:rPr>
                <w:rFonts w:ascii="Verdana" w:hAnsi="Verdana" w:cs="Times New Roman"/>
                <w:sz w:val="20"/>
                <w:szCs w:val="20"/>
              </w:rPr>
            </w:pPr>
            <w:r>
              <w:rPr>
                <w:rFonts w:ascii="Verdana" w:hAnsi="Verdana"/>
                <w:sz w:val="20"/>
                <w:szCs w:val="20"/>
              </w:rPr>
              <w:t>Caractéristiques/ Perspectives personnelles</w:t>
            </w:r>
          </w:p>
          <w:p w14:paraId="0DBD6853" w14:textId="77777777" w:rsidR="0066388C" w:rsidRPr="00475CCA" w:rsidRDefault="0066388C" w:rsidP="00973D1C">
            <w:pPr>
              <w:pStyle w:val="ListParagraph"/>
              <w:numPr>
                <w:ilvl w:val="0"/>
                <w:numId w:val="6"/>
              </w:numPr>
              <w:contextualSpacing/>
              <w:rPr>
                <w:rFonts w:ascii="Verdana" w:hAnsi="Verdana" w:cs="Times New Roman"/>
                <w:sz w:val="20"/>
                <w:szCs w:val="20"/>
              </w:rPr>
            </w:pPr>
            <w:r>
              <w:rPr>
                <w:rFonts w:ascii="Verdana" w:hAnsi="Verdana"/>
                <w:sz w:val="20"/>
                <w:szCs w:val="20"/>
              </w:rPr>
              <w:t xml:space="preserve">Francophone </w:t>
            </w:r>
          </w:p>
          <w:p w14:paraId="365801A8" w14:textId="77777777" w:rsidR="0066388C" w:rsidRPr="002E1AA7" w:rsidRDefault="0066388C" w:rsidP="00973D1C">
            <w:pPr>
              <w:pStyle w:val="ListParagraph"/>
              <w:numPr>
                <w:ilvl w:val="0"/>
                <w:numId w:val="6"/>
              </w:numPr>
              <w:contextualSpacing/>
              <w:rPr>
                <w:rFonts w:ascii="Verdana" w:hAnsi="Verdana" w:cs="Times New Roman"/>
                <w:sz w:val="20"/>
                <w:szCs w:val="20"/>
              </w:rPr>
            </w:pPr>
            <w:r>
              <w:rPr>
                <w:rFonts w:ascii="Verdana" w:hAnsi="Verdana"/>
                <w:sz w:val="20"/>
                <w:szCs w:val="20"/>
              </w:rPr>
              <w:t>Personne autochtone (Première nation, Inuit, Métis)</w:t>
            </w:r>
          </w:p>
          <w:p w14:paraId="69446B23" w14:textId="77777777" w:rsidR="00784C02" w:rsidRPr="00475CCA" w:rsidRDefault="00784C02" w:rsidP="00973D1C">
            <w:pPr>
              <w:pStyle w:val="ListParagraph"/>
              <w:numPr>
                <w:ilvl w:val="0"/>
                <w:numId w:val="6"/>
              </w:numPr>
              <w:contextualSpacing/>
              <w:rPr>
                <w:rFonts w:ascii="Verdana" w:hAnsi="Verdana" w:cs="Times New Roman"/>
                <w:sz w:val="20"/>
                <w:szCs w:val="20"/>
              </w:rPr>
            </w:pPr>
            <w:r>
              <w:rPr>
                <w:rFonts w:ascii="Verdana" w:hAnsi="Verdana"/>
                <w:sz w:val="20"/>
                <w:szCs w:val="20"/>
              </w:rPr>
              <w:t>Personne d’une communauté racisée</w:t>
            </w:r>
          </w:p>
          <w:p w14:paraId="00CF0725" w14:textId="77777777" w:rsidR="0066388C" w:rsidRPr="00475CCA" w:rsidRDefault="0066388C" w:rsidP="00973D1C">
            <w:pPr>
              <w:pStyle w:val="ListParagraph"/>
              <w:numPr>
                <w:ilvl w:val="0"/>
                <w:numId w:val="6"/>
              </w:numPr>
              <w:contextualSpacing/>
              <w:rPr>
                <w:rFonts w:ascii="Verdana" w:hAnsi="Verdana" w:cs="Times New Roman"/>
                <w:sz w:val="20"/>
                <w:szCs w:val="20"/>
              </w:rPr>
            </w:pPr>
            <w:r>
              <w:rPr>
                <w:rFonts w:ascii="Verdana" w:hAnsi="Verdana"/>
                <w:sz w:val="20"/>
                <w:szCs w:val="20"/>
              </w:rPr>
              <w:t xml:space="preserve">Diversité géographique y compris urbaine/ rurale </w:t>
            </w:r>
          </w:p>
          <w:p w14:paraId="2151B95C" w14:textId="77777777" w:rsidR="0066388C" w:rsidRPr="00475CCA" w:rsidRDefault="0066388C" w:rsidP="00973D1C">
            <w:pPr>
              <w:pStyle w:val="ListParagraph"/>
              <w:numPr>
                <w:ilvl w:val="0"/>
                <w:numId w:val="6"/>
              </w:numPr>
              <w:contextualSpacing/>
              <w:rPr>
                <w:rFonts w:ascii="Verdana" w:hAnsi="Verdana" w:cs="Times New Roman"/>
                <w:sz w:val="20"/>
                <w:szCs w:val="20"/>
              </w:rPr>
            </w:pPr>
            <w:r>
              <w:rPr>
                <w:rFonts w:ascii="Verdana" w:hAnsi="Verdana"/>
                <w:sz w:val="20"/>
                <w:szCs w:val="20"/>
              </w:rPr>
              <w:t xml:space="preserve">Indiquer le groupe d’âge (moins de 40 ans, 40 à 65 ans, plus de 65 ans) </w:t>
            </w:r>
          </w:p>
          <w:p w14:paraId="5740CAA0" w14:textId="77777777" w:rsidR="009E4B97" w:rsidRPr="00653F2E" w:rsidRDefault="009E4B97" w:rsidP="00653F2E">
            <w:pPr>
              <w:pStyle w:val="ListParagraph"/>
              <w:numPr>
                <w:ilvl w:val="0"/>
                <w:numId w:val="6"/>
              </w:numPr>
              <w:contextualSpacing/>
              <w:rPr>
                <w:rFonts w:ascii="Verdana" w:hAnsi="Verdana" w:cs="Times New Roman"/>
                <w:sz w:val="20"/>
                <w:szCs w:val="20"/>
              </w:rPr>
            </w:pPr>
            <w:r>
              <w:rPr>
                <w:rFonts w:ascii="Verdana" w:hAnsi="Verdana"/>
                <w:sz w:val="20"/>
                <w:szCs w:val="20"/>
              </w:rPr>
              <w:t>Veuillez indiquer d’autres indicateurs de diversité biologique, sociale et culturelle</w:t>
            </w:r>
          </w:p>
        </w:tc>
        <w:tc>
          <w:tcPr>
            <w:tcW w:w="4603" w:type="dxa"/>
          </w:tcPr>
          <w:p w14:paraId="6BAA370C" w14:textId="77777777" w:rsidR="00D46523" w:rsidRPr="00475CCA" w:rsidRDefault="00D46523" w:rsidP="001D24EB">
            <w:pPr>
              <w:spacing w:after="120"/>
              <w:rPr>
                <w:rFonts w:ascii="Verdana" w:hAnsi="Verdana" w:cs="Times New Roman"/>
                <w:bCs/>
              </w:rPr>
            </w:pPr>
          </w:p>
        </w:tc>
      </w:tr>
    </w:tbl>
    <w:p w14:paraId="5D94D66F" w14:textId="77777777" w:rsidR="00653F2E" w:rsidRDefault="00653F2E" w:rsidP="00653F2E">
      <w:pPr>
        <w:pStyle w:val="Footer"/>
        <w:tabs>
          <w:tab w:val="clear" w:pos="4320"/>
          <w:tab w:val="clear" w:pos="8640"/>
        </w:tabs>
        <w:rPr>
          <w:rFonts w:ascii="Verdana" w:hAnsi="Verdana"/>
          <w:b/>
          <w:bCs/>
          <w:sz w:val="22"/>
        </w:rPr>
      </w:pPr>
    </w:p>
    <w:p w14:paraId="31F3573D" w14:textId="77777777" w:rsidR="00FB7002" w:rsidRPr="00AA5213" w:rsidRDefault="00FB7002" w:rsidP="00E2632F">
      <w:pPr>
        <w:pStyle w:val="Footer"/>
        <w:tabs>
          <w:tab w:val="clear" w:pos="4320"/>
          <w:tab w:val="clear" w:pos="8640"/>
        </w:tabs>
        <w:spacing w:after="120"/>
        <w:rPr>
          <w:rFonts w:ascii="Verdana" w:hAnsi="Verdana"/>
          <w:sz w:val="20"/>
          <w:szCs w:val="22"/>
        </w:rPr>
      </w:pPr>
      <w:r>
        <w:rPr>
          <w:rFonts w:ascii="Verdana" w:hAnsi="Verdana"/>
          <w:sz w:val="20"/>
          <w:szCs w:val="22"/>
        </w:rPr>
        <w:t xml:space="preserve">Veuillez ajouter tout autre commentaire sur la façon dont le conseil d’administration du CCA pourrait bénéficier de vos aptitudes et de votre expérience : </w:t>
      </w:r>
    </w:p>
    <w:p w14:paraId="79CCB76D" w14:textId="77777777" w:rsidR="00643AB5" w:rsidRPr="00FD2E3E" w:rsidRDefault="00643AB5" w:rsidP="00E2632F">
      <w:pPr>
        <w:pStyle w:val="Footer"/>
        <w:tabs>
          <w:tab w:val="clear" w:pos="4320"/>
          <w:tab w:val="clear" w:pos="8640"/>
        </w:tabs>
        <w:spacing w:after="120"/>
        <w:rPr>
          <w:rFonts w:ascii="Verdana" w:hAnsi="Verdana"/>
          <w:sz w:val="18"/>
          <w:szCs w:val="18"/>
        </w:rPr>
      </w:pPr>
    </w:p>
    <w:p w14:paraId="3DA5BD18" w14:textId="77777777" w:rsidR="00643AB5" w:rsidRPr="00FD2E3E" w:rsidRDefault="00643AB5" w:rsidP="00E2632F">
      <w:pPr>
        <w:pStyle w:val="Footer"/>
        <w:tabs>
          <w:tab w:val="clear" w:pos="4320"/>
          <w:tab w:val="clear" w:pos="8640"/>
        </w:tabs>
        <w:spacing w:after="120"/>
        <w:rPr>
          <w:rFonts w:ascii="Verdana" w:hAnsi="Verdana"/>
          <w:sz w:val="18"/>
          <w:szCs w:val="18"/>
        </w:rPr>
      </w:pPr>
    </w:p>
    <w:p w14:paraId="1A541C29" w14:textId="77777777" w:rsidR="00FB7002" w:rsidRPr="00FD2E3E" w:rsidRDefault="00FB7002" w:rsidP="00E2632F">
      <w:pPr>
        <w:pStyle w:val="Footer"/>
        <w:tabs>
          <w:tab w:val="clear" w:pos="4320"/>
          <w:tab w:val="clear" w:pos="8640"/>
        </w:tabs>
        <w:spacing w:after="120"/>
        <w:rPr>
          <w:rFonts w:ascii="Verdana" w:hAnsi="Verdana"/>
          <w:sz w:val="20"/>
          <w:szCs w:val="22"/>
        </w:rPr>
      </w:pPr>
      <w:r>
        <w:rPr>
          <w:rFonts w:ascii="Verdana" w:hAnsi="Verdana"/>
          <w:sz w:val="20"/>
          <w:szCs w:val="22"/>
        </w:rPr>
        <w:t>Veuillez indiquer pourquoi ce poste vous intéresse :</w:t>
      </w:r>
    </w:p>
    <w:p w14:paraId="671B1246" w14:textId="77777777" w:rsidR="00643AB5" w:rsidRPr="00FD2E3E" w:rsidRDefault="00643AB5" w:rsidP="00E2632F">
      <w:pPr>
        <w:spacing w:after="120"/>
        <w:rPr>
          <w:rFonts w:ascii="Verdana" w:hAnsi="Verdana"/>
          <w:sz w:val="20"/>
          <w:szCs w:val="22"/>
        </w:rPr>
      </w:pPr>
    </w:p>
    <w:p w14:paraId="1498FF05" w14:textId="77777777" w:rsidR="00643AB5" w:rsidRPr="00FD2E3E" w:rsidRDefault="00643AB5" w:rsidP="00E2632F">
      <w:pPr>
        <w:spacing w:after="120"/>
        <w:rPr>
          <w:rFonts w:ascii="Verdana" w:hAnsi="Verdana"/>
          <w:sz w:val="20"/>
          <w:szCs w:val="22"/>
        </w:rPr>
      </w:pPr>
    </w:p>
    <w:p w14:paraId="4C7C1265" w14:textId="77777777" w:rsidR="0066388C" w:rsidRPr="00FD2E3E" w:rsidRDefault="00FB7002" w:rsidP="00412EC1">
      <w:pPr>
        <w:spacing w:after="120"/>
        <w:rPr>
          <w:rFonts w:ascii="Verdana" w:hAnsi="Verdana"/>
          <w:sz w:val="20"/>
          <w:szCs w:val="22"/>
        </w:rPr>
      </w:pPr>
      <w:r>
        <w:rPr>
          <w:rFonts w:ascii="Verdana" w:hAnsi="Verdana"/>
          <w:sz w:val="20"/>
          <w:szCs w:val="22"/>
        </w:rPr>
        <w:t xml:space="preserve">Veuillez fournir les faits saillants de votre </w:t>
      </w:r>
      <w:proofErr w:type="spellStart"/>
      <w:r>
        <w:rPr>
          <w:rFonts w:ascii="Verdana" w:hAnsi="Verdana"/>
          <w:sz w:val="20"/>
          <w:szCs w:val="22"/>
        </w:rPr>
        <w:t>c.v</w:t>
      </w:r>
      <w:proofErr w:type="spellEnd"/>
      <w:r>
        <w:rPr>
          <w:rFonts w:ascii="Verdana" w:hAnsi="Verdana"/>
          <w:sz w:val="20"/>
          <w:szCs w:val="22"/>
        </w:rPr>
        <w:t>.</w:t>
      </w:r>
    </w:p>
    <w:p w14:paraId="4EDA93A4" w14:textId="77777777" w:rsidR="00412EC1" w:rsidRPr="00FD2E3E" w:rsidRDefault="00412EC1" w:rsidP="00412EC1">
      <w:pPr>
        <w:spacing w:after="120"/>
        <w:rPr>
          <w:rFonts w:ascii="Verdana" w:hAnsi="Verdana"/>
          <w:b/>
          <w:sz w:val="20"/>
          <w:szCs w:val="22"/>
        </w:rPr>
      </w:pPr>
    </w:p>
    <w:p w14:paraId="325EEA72" w14:textId="77777777" w:rsidR="00653F2E" w:rsidRPr="00FD2E3E" w:rsidRDefault="00653F2E" w:rsidP="00653F2E">
      <w:pPr>
        <w:rPr>
          <w:rFonts w:ascii="Verdana" w:hAnsi="Verdana"/>
          <w:b/>
          <w:sz w:val="20"/>
          <w:szCs w:val="22"/>
        </w:rPr>
      </w:pPr>
    </w:p>
    <w:p w14:paraId="49D01561" w14:textId="77777777" w:rsidR="00653F2E" w:rsidRPr="00FD2E3E" w:rsidRDefault="00653F2E" w:rsidP="00E2632F">
      <w:pPr>
        <w:spacing w:after="120"/>
        <w:rPr>
          <w:rFonts w:ascii="Verdana" w:hAnsi="Verdana"/>
          <w:b/>
          <w:bCs/>
          <w:sz w:val="20"/>
          <w:szCs w:val="22"/>
          <w:u w:val="single"/>
        </w:rPr>
      </w:pPr>
    </w:p>
    <w:p w14:paraId="4ED0FD68" w14:textId="77777777" w:rsidR="00AD0AA1" w:rsidRPr="0000212B" w:rsidRDefault="005B4893" w:rsidP="00E2632F">
      <w:pPr>
        <w:spacing w:after="120"/>
        <w:rPr>
          <w:rFonts w:ascii="Trebuchet MS" w:hAnsi="Trebuchet MS"/>
          <w:b/>
          <w:bCs/>
          <w:sz w:val="22"/>
          <w:u w:val="single"/>
        </w:rPr>
      </w:pPr>
      <w:r>
        <w:rPr>
          <w:rFonts w:ascii="Trebuchet MS" w:hAnsi="Trebuchet MS"/>
          <w:b/>
          <w:bCs/>
          <w:sz w:val="22"/>
          <w:u w:val="single"/>
        </w:rPr>
        <w:t>Déclaration du candidat</w:t>
      </w:r>
    </w:p>
    <w:p w14:paraId="42967073" w14:textId="77777777" w:rsidR="00801C2B" w:rsidRPr="0000212B" w:rsidRDefault="00801C2B" w:rsidP="00E2632F">
      <w:pPr>
        <w:spacing w:after="120"/>
        <w:rPr>
          <w:rFonts w:ascii="Trebuchet MS" w:hAnsi="Trebuchet MS"/>
          <w:b/>
          <w:bCs/>
          <w:sz w:val="22"/>
        </w:rPr>
      </w:pPr>
      <w:r>
        <w:rPr>
          <w:rFonts w:ascii="Trebuchet MS" w:hAnsi="Trebuchet MS"/>
          <w:b/>
          <w:bCs/>
          <w:sz w:val="22"/>
        </w:rPr>
        <w:t xml:space="preserve">Engagement personnel :  </w:t>
      </w:r>
    </w:p>
    <w:p w14:paraId="2064B44F" w14:textId="77777777" w:rsidR="006D4C04" w:rsidRPr="00FD2E3E" w:rsidRDefault="00211901" w:rsidP="00E2632F">
      <w:pPr>
        <w:spacing w:after="120"/>
        <w:rPr>
          <w:rFonts w:ascii="Verdana" w:hAnsi="Verdana"/>
          <w:sz w:val="20"/>
          <w:szCs w:val="22"/>
        </w:rPr>
      </w:pPr>
      <w:r>
        <w:rPr>
          <w:rFonts w:ascii="Verdana" w:hAnsi="Verdana"/>
          <w:sz w:val="20"/>
          <w:szCs w:val="22"/>
        </w:rPr>
        <w:t>Je peux consacrer le temps requis et je suis intéressé(e) à faire avancer la vision, la mission et les valeurs du CCA.</w:t>
      </w:r>
    </w:p>
    <w:p w14:paraId="52660DF2" w14:textId="77777777" w:rsidR="005A2216" w:rsidRPr="00FD2E3E" w:rsidRDefault="006D4C04" w:rsidP="00E2632F">
      <w:pPr>
        <w:spacing w:before="240" w:after="120"/>
        <w:rPr>
          <w:rFonts w:ascii="Verdana" w:hAnsi="Verdana"/>
          <w:sz w:val="20"/>
          <w:szCs w:val="22"/>
          <w:u w:val="single"/>
        </w:rPr>
      </w:pPr>
      <w:r>
        <w:rPr>
          <w:rFonts w:ascii="Verdana" w:hAnsi="Verdana"/>
          <w:sz w:val="20"/>
          <w:szCs w:val="22"/>
        </w:rPr>
        <w:t xml:space="preserve">Signé (Signature) :  </w:t>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Pr>
          <w:rFonts w:ascii="Verdana" w:hAnsi="Verdana"/>
          <w:sz w:val="20"/>
          <w:szCs w:val="22"/>
          <w:u w:val="single"/>
        </w:rPr>
        <w:tab/>
      </w:r>
      <w:r w:rsidR="00BF09A9">
        <w:rPr>
          <w:rFonts w:ascii="Verdana" w:hAnsi="Verdana"/>
          <w:sz w:val="20"/>
          <w:szCs w:val="22"/>
          <w:u w:val="single"/>
        </w:rPr>
        <w:t>______</w:t>
      </w:r>
    </w:p>
    <w:p w14:paraId="3031CF30" w14:textId="463AD606" w:rsidR="006D4C04" w:rsidRPr="00FD2E3E" w:rsidRDefault="0087622B" w:rsidP="00653F2E">
      <w:pPr>
        <w:spacing w:before="240" w:after="120"/>
        <w:rPr>
          <w:rFonts w:ascii="Verdana" w:hAnsi="Verdana"/>
          <w:sz w:val="20"/>
          <w:szCs w:val="22"/>
          <w:u w:val="single"/>
        </w:rPr>
      </w:pPr>
      <w:r>
        <w:rPr>
          <w:rFonts w:ascii="Verdana" w:hAnsi="Verdana"/>
          <w:sz w:val="22"/>
        </w:rPr>
        <w:pict w14:anchorId="24FE0AA0">
          <v:shapetype id="_x0000_t202" coordsize="21600,21600" o:spt="202" path="m,l,21600r21600,l21600,xe">
            <v:stroke joinstyle="miter"/>
            <v:path gradientshapeok="t" o:connecttype="rect"/>
          </v:shapetype>
          <v:shape id="Text Box 5" o:spid="_x0000_s1030" type="#_x0000_t202" style="position:absolute;margin-left:2.5pt;margin-top:39.5pt;width:478.95pt;height:61.8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YtFgIAAC0EAAAOAAAAZHJzL2Uyb0RvYy54bWysU9tu2zAMfR+wfxD0vji3rpkRp+jSZRjQ&#10;XYBuHyDLsi1MFjVKiZ19/Sg5TbPbyzA9CKRIHZKH5Ppm6Aw7KPQabMFnkylnykqotG0K/uXz7sWK&#10;Mx+ErYQBqwp+VJ7fbJ4/W/cuV3NowVQKGYFYn/eu4G0ILs8yL1vVCT8BpywZa8BOBFKxySoUPaF3&#10;JptPpy+zHrByCFJ5T693o5FvEn5dKxk+1rVXgZmCU24h3ZjuMt7ZZi3yBoVrtTylIf4hi05oS0HP&#10;UHciCLZH/RtUpyWChzpMJHQZ1LWWKtVA1cymv1Tz0AqnUi1Ejndnmvz/g5UfDg/uE7IwvIaBGpiK&#10;8O4e5FfPLGxbYRt1iwh9q0RFgWeRsqx3Pj99jVT73EeQsn8PFTVZ7AMkoKHGLrJCdTJCpwYcz6Sr&#10;ITBJj1eL1XI1JZMk22y2WMxWixRD5I/fHfrwVkHHolBwpK4meHG49yGmI/JHlxjNg9HVThuTFGzK&#10;rUF2EDQBu3RO6D+5Gct6Cr9cXq9GCv6KMU3nTxidDjTLRncFp4LoRCeRR+Le2CrJQWgzypSzsScm&#10;I3kjjWEoB3KMjJZQHYlThHFmacdIaAG/c9bTvBbcf9sLVJyZd5b68opyjwOelOXV9ZwUvLSUlxZh&#10;JUEVPHA2itswLsXeoW5aijROgoVb6mWtE8tPWZ3ypplM5J/2Jw79pZ68nrZ88wMAAP//AwBQSwME&#10;FAAGAAgAAAAhAD0h4CjcAAAABwEAAA8AAABkcnMvZG93bnJldi54bWxMj0FPwkAQhe8m/ofNmHiT&#10;XYqSUrolYuKNGEG5D+3QNnRnm+4C9d87nuQ47728902+Gl2nLjSE1rOF6cSAIi591XJt4fvr/SkF&#10;FSJyhZ1nsvBDAVbF/V2OWeWvvKXLLtZKSjhkaKGJsc+0DmVDDsPE98TiHf3gMMo51Loa8CrlrtOJ&#10;MXPtsGVZaLCnt4bK0+7sLPBmvfg4oktmG9PO99PP9V7HrbWPD+PrElSkMf6H4Q9f0KEQpoM/cxVU&#10;Z0EeiRZm5gWUuOlzKsLBQmLSBegi17f8xS8AAAD//wMAUEsBAi0AFAAGAAgAAAAhALaDOJL+AAAA&#10;4QEAABMAAAAAAAAAAAAAAAAAAAAAAFtDb250ZW50X1R5cGVzXS54bWxQSwECLQAUAAYACAAAACEA&#10;OP0h/9YAAACUAQAACwAAAAAAAAAAAAAAAAAvAQAAX3JlbHMvLnJlbHNQSwECLQAUAAYACAAAACEA&#10;ndsWLRYCAAAtBAAADgAAAAAAAAAAAAAAAAAuAgAAZHJzL2Uyb0RvYy54bWxQSwECLQAUAAYACAAA&#10;ACEAPSHgKNwAAAAHAQAADwAAAAAAAAAAAAAAAABwBAAAZHJzL2Rvd25yZXYueG1sUEsFBgAAAAAE&#10;AAQA8wAAAHkFAAAAAA==&#10;" strokeweight="1.14pt">
            <v:textbox style="mso-next-textbox:#Text Box 5">
              <w:txbxContent>
                <w:p w14:paraId="5642D513" w14:textId="77777777" w:rsidR="002000DD" w:rsidRDefault="002000DD" w:rsidP="00FF41AE">
                  <w:pPr>
                    <w:shd w:val="clear" w:color="auto" w:fill="D9D9D9" w:themeFill="background1" w:themeFillShade="D9"/>
                    <w:spacing w:line="360" w:lineRule="auto"/>
                    <w:jc w:val="center"/>
                    <w:rPr>
                      <w:rFonts w:ascii="Trebuchet MS" w:hAnsi="Trebuchet MS"/>
                      <w:b/>
                      <w:bCs/>
                      <w:sz w:val="22"/>
                      <w:szCs w:val="22"/>
                    </w:rPr>
                  </w:pPr>
                  <w:r w:rsidRPr="00FF41AE">
                    <w:rPr>
                      <w:rFonts w:ascii="Trebuchet MS" w:hAnsi="Trebuchet MS"/>
                      <w:b/>
                      <w:bCs/>
                      <w:sz w:val="22"/>
                      <w:szCs w:val="22"/>
                    </w:rPr>
                    <w:t xml:space="preserve">Les demandes de candidature doivent être soumises </w:t>
                  </w:r>
                </w:p>
                <w:p w14:paraId="6352123F" w14:textId="77777777" w:rsidR="002000DD" w:rsidRDefault="002000DD" w:rsidP="00FF41AE">
                  <w:pPr>
                    <w:shd w:val="clear" w:color="auto" w:fill="D9D9D9" w:themeFill="background1" w:themeFillShade="D9"/>
                    <w:spacing w:line="360" w:lineRule="auto"/>
                    <w:jc w:val="center"/>
                    <w:rPr>
                      <w:rFonts w:ascii="Trebuchet MS" w:hAnsi="Trebuchet MS"/>
                      <w:b/>
                      <w:bCs/>
                      <w:sz w:val="22"/>
                      <w:szCs w:val="22"/>
                    </w:rPr>
                  </w:pPr>
                  <w:proofErr w:type="gramStart"/>
                  <w:r w:rsidRPr="00FF41AE">
                    <w:rPr>
                      <w:rFonts w:ascii="Trebuchet MS" w:hAnsi="Trebuchet MS"/>
                      <w:b/>
                      <w:bCs/>
                      <w:sz w:val="22"/>
                      <w:szCs w:val="22"/>
                    </w:rPr>
                    <w:t>au</w:t>
                  </w:r>
                  <w:proofErr w:type="gramEnd"/>
                  <w:r w:rsidRPr="00FF41AE">
                    <w:rPr>
                      <w:rFonts w:ascii="Trebuchet MS" w:hAnsi="Trebuchet MS"/>
                      <w:b/>
                      <w:bCs/>
                      <w:sz w:val="22"/>
                      <w:szCs w:val="22"/>
                    </w:rPr>
                    <w:t xml:space="preserve"> plus tard à 12 h 00 le vendredi 29 mars 2024, </w:t>
                  </w:r>
                </w:p>
                <w:p w14:paraId="2D0C6469" w14:textId="6D7914FC" w:rsidR="008913B7" w:rsidRPr="00FF41AE" w:rsidRDefault="002000DD" w:rsidP="00FF41AE">
                  <w:pPr>
                    <w:shd w:val="clear" w:color="auto" w:fill="D9D9D9" w:themeFill="background1" w:themeFillShade="D9"/>
                    <w:spacing w:line="360" w:lineRule="auto"/>
                    <w:jc w:val="center"/>
                    <w:rPr>
                      <w:rFonts w:ascii="Trebuchet MS" w:hAnsi="Trebuchet MS"/>
                      <w:b/>
                      <w:bCs/>
                      <w:sz w:val="22"/>
                      <w:szCs w:val="22"/>
                    </w:rPr>
                  </w:pPr>
                  <w:proofErr w:type="gramStart"/>
                  <w:r w:rsidRPr="00FF41AE">
                    <w:rPr>
                      <w:rFonts w:ascii="Trebuchet MS" w:hAnsi="Trebuchet MS"/>
                      <w:b/>
                      <w:bCs/>
                      <w:sz w:val="22"/>
                      <w:szCs w:val="22"/>
                    </w:rPr>
                    <w:t>par</w:t>
                  </w:r>
                  <w:proofErr w:type="gramEnd"/>
                  <w:r w:rsidRPr="00FF41AE">
                    <w:rPr>
                      <w:rFonts w:ascii="Trebuchet MS" w:hAnsi="Trebuchet MS"/>
                      <w:b/>
                      <w:bCs/>
                      <w:sz w:val="22"/>
                      <w:szCs w:val="22"/>
                    </w:rPr>
                    <w:t xml:space="preserve"> courriel à </w:t>
                  </w:r>
                  <w:hyperlink r:id="rId13" w:history="1">
                    <w:r w:rsidRPr="00FF41AE">
                      <w:rPr>
                        <w:rStyle w:val="Hyperlink"/>
                        <w:b/>
                        <w:bCs/>
                      </w:rPr>
                      <w:t>ea@canadiancentreforaccreditation.ca</w:t>
                    </w:r>
                  </w:hyperlink>
                  <w:r>
                    <w:rPr>
                      <w:rFonts w:ascii="Trebuchet MS" w:hAnsi="Trebuchet MS"/>
                      <w:b/>
                      <w:bCs/>
                      <w:sz w:val="22"/>
                      <w:szCs w:val="22"/>
                    </w:rPr>
                    <w:t xml:space="preserve"> </w:t>
                  </w:r>
                  <w:r w:rsidRPr="00FF41AE">
                    <w:rPr>
                      <w:rFonts w:ascii="Trebuchet MS" w:hAnsi="Trebuchet MS"/>
                      <w:b/>
                      <w:bCs/>
                      <w:sz w:val="22"/>
                      <w:szCs w:val="22"/>
                    </w:rPr>
                    <w:t xml:space="preserve">ou </w:t>
                  </w:r>
                  <w:hyperlink r:id="rId14" w:history="1">
                    <w:r w:rsidRPr="00FF41AE">
                      <w:rPr>
                        <w:rStyle w:val="Hyperlink"/>
                        <w:b/>
                        <w:bCs/>
                      </w:rPr>
                      <w:t>la formulaire en ligne ici</w:t>
                    </w:r>
                  </w:hyperlink>
                  <w:r w:rsidRPr="00FF41AE">
                    <w:rPr>
                      <w:rFonts w:ascii="Trebuchet MS" w:hAnsi="Trebuchet MS"/>
                      <w:b/>
                      <w:bCs/>
                      <w:sz w:val="22"/>
                      <w:szCs w:val="22"/>
                    </w:rPr>
                    <w:t>.</w:t>
                  </w:r>
                </w:p>
              </w:txbxContent>
            </v:textbox>
            <w10:wrap type="square" anchorx="margin"/>
          </v:shape>
        </w:pict>
      </w:r>
      <w:r w:rsidR="006D4C04">
        <w:rPr>
          <w:rFonts w:ascii="Verdana" w:hAnsi="Verdana"/>
          <w:sz w:val="20"/>
          <w:szCs w:val="22"/>
        </w:rPr>
        <w:t xml:space="preserve">Nom (en caractères d’imprimerie) : </w:t>
      </w:r>
      <w:r w:rsidR="006D4C04">
        <w:rPr>
          <w:rFonts w:ascii="Verdana" w:hAnsi="Verdana"/>
          <w:sz w:val="20"/>
          <w:szCs w:val="22"/>
          <w:u w:val="single"/>
        </w:rPr>
        <w:tab/>
      </w:r>
      <w:r w:rsidR="006D4C04">
        <w:rPr>
          <w:rFonts w:ascii="Verdana" w:hAnsi="Verdana"/>
          <w:sz w:val="20"/>
          <w:szCs w:val="22"/>
          <w:u w:val="single"/>
        </w:rPr>
        <w:tab/>
      </w:r>
      <w:r w:rsidR="00626915">
        <w:rPr>
          <w:rFonts w:ascii="Verdana" w:hAnsi="Verdana"/>
          <w:sz w:val="20"/>
          <w:szCs w:val="22"/>
          <w:u w:val="single"/>
        </w:rPr>
        <w:t>____________</w:t>
      </w:r>
      <w:r w:rsidR="006D4C04">
        <w:rPr>
          <w:rFonts w:ascii="Verdana" w:hAnsi="Verdana"/>
          <w:sz w:val="20"/>
          <w:szCs w:val="22"/>
          <w:u w:val="single"/>
        </w:rPr>
        <w:tab/>
        <w:t xml:space="preserve"> </w:t>
      </w:r>
      <w:r w:rsidR="006D4C04">
        <w:rPr>
          <w:rFonts w:ascii="Verdana" w:hAnsi="Verdana"/>
          <w:sz w:val="20"/>
          <w:szCs w:val="22"/>
        </w:rPr>
        <w:t xml:space="preserve">Date :  </w:t>
      </w:r>
      <w:r w:rsidR="00626915">
        <w:rPr>
          <w:rFonts w:ascii="Verdana" w:hAnsi="Verdana"/>
          <w:sz w:val="20"/>
          <w:szCs w:val="22"/>
          <w:u w:val="single"/>
        </w:rPr>
        <w:tab/>
      </w:r>
      <w:r w:rsidR="00626915">
        <w:rPr>
          <w:rFonts w:ascii="Verdana" w:hAnsi="Verdana"/>
          <w:sz w:val="20"/>
          <w:szCs w:val="22"/>
          <w:u w:val="single"/>
        </w:rPr>
        <w:tab/>
      </w:r>
    </w:p>
    <w:p w14:paraId="3E67B925" w14:textId="77777777" w:rsidR="007256B3" w:rsidRPr="00475CCA" w:rsidRDefault="006D4C04" w:rsidP="00E2632F">
      <w:pPr>
        <w:tabs>
          <w:tab w:val="right" w:pos="9360"/>
        </w:tabs>
        <w:rPr>
          <w:rFonts w:ascii="Verdana" w:hAnsi="Verdana"/>
          <w:b/>
          <w:sz w:val="20"/>
          <w:szCs w:val="20"/>
          <w:u w:val="single"/>
        </w:rPr>
      </w:pPr>
      <w:r>
        <w:br w:type="page"/>
      </w:r>
      <w:r>
        <w:rPr>
          <w:rFonts w:ascii="Verdana" w:hAnsi="Verdana"/>
          <w:b/>
          <w:sz w:val="20"/>
          <w:szCs w:val="20"/>
          <w:u w:val="single"/>
        </w:rPr>
        <w:lastRenderedPageBreak/>
        <w:t xml:space="preserve">Annexe 1 </w:t>
      </w:r>
    </w:p>
    <w:p w14:paraId="2C36A453" w14:textId="77777777" w:rsidR="007256B3" w:rsidRPr="00475CCA" w:rsidRDefault="007256B3" w:rsidP="00E2632F">
      <w:pPr>
        <w:tabs>
          <w:tab w:val="right" w:pos="9360"/>
        </w:tabs>
        <w:rPr>
          <w:rFonts w:ascii="Verdana" w:hAnsi="Verdana"/>
        </w:rPr>
      </w:pPr>
    </w:p>
    <w:p w14:paraId="474ABC80" w14:textId="77777777" w:rsidR="007256B3" w:rsidRPr="00475CCA" w:rsidRDefault="00336C64" w:rsidP="00E2632F">
      <w:pPr>
        <w:pStyle w:val="Heading1"/>
        <w:spacing w:before="120" w:after="120"/>
        <w:jc w:val="left"/>
        <w:rPr>
          <w:rFonts w:ascii="Verdana" w:hAnsi="Verdana" w:cs="Times New Roman"/>
        </w:rPr>
      </w:pPr>
      <w:r>
        <w:rPr>
          <w:rFonts w:ascii="Verdana" w:hAnsi="Verdana"/>
        </w:rPr>
        <w:t>Centre canadien de l’agrément - Objectifs, vision, mission et valeurs</w:t>
      </w:r>
    </w:p>
    <w:p w14:paraId="192E44C2" w14:textId="77777777" w:rsidR="007256B3" w:rsidRPr="00475CCA" w:rsidRDefault="007256B3" w:rsidP="00E2632F">
      <w:pPr>
        <w:spacing w:before="120" w:after="120"/>
        <w:rPr>
          <w:rFonts w:ascii="Verdana" w:hAnsi="Verdana"/>
          <w:sz w:val="20"/>
          <w:szCs w:val="20"/>
          <w:lang w:eastAsia="ja-JP"/>
        </w:rPr>
      </w:pPr>
    </w:p>
    <w:p w14:paraId="1F107A2E" w14:textId="77777777" w:rsidR="007256B3" w:rsidRPr="00475CCA" w:rsidRDefault="007256B3" w:rsidP="00E2632F">
      <w:pPr>
        <w:pStyle w:val="Heading2"/>
        <w:spacing w:before="120"/>
        <w:rPr>
          <w:rFonts w:ascii="Verdana" w:hAnsi="Verdana" w:cs="Times New Roman"/>
          <w:b/>
          <w:sz w:val="20"/>
          <w:szCs w:val="20"/>
        </w:rPr>
      </w:pPr>
      <w:r>
        <w:rPr>
          <w:rFonts w:ascii="Verdana" w:hAnsi="Verdana"/>
          <w:b/>
          <w:sz w:val="20"/>
          <w:szCs w:val="20"/>
        </w:rPr>
        <w:t>Objectifs généraux du CCA (stipulés dans les règlements administratifs du CCA)</w:t>
      </w:r>
    </w:p>
    <w:p w14:paraId="562BF6EC"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1.</w:t>
      </w:r>
      <w:r>
        <w:rPr>
          <w:rFonts w:ascii="Verdana" w:hAnsi="Verdana"/>
          <w:sz w:val="20"/>
          <w:szCs w:val="20"/>
        </w:rPr>
        <w:tab/>
        <w:t>Faire preuve de leadership concernant les questions de gestion de la qualité dans les secteurs des services à la personne.</w:t>
      </w:r>
    </w:p>
    <w:p w14:paraId="6FACAF1F"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2.</w:t>
      </w:r>
      <w:r>
        <w:rPr>
          <w:rFonts w:ascii="Verdana" w:hAnsi="Verdana"/>
          <w:sz w:val="20"/>
          <w:szCs w:val="20"/>
        </w:rPr>
        <w:tab/>
        <w:t>Contribuer au développement des connaissances relatives à des organismes sains et à la gestion de la qualité.</w:t>
      </w:r>
    </w:p>
    <w:p w14:paraId="4EC72DF9"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3.</w:t>
      </w:r>
      <w:r>
        <w:rPr>
          <w:rFonts w:ascii="Verdana" w:hAnsi="Verdana"/>
          <w:sz w:val="20"/>
          <w:szCs w:val="20"/>
        </w:rPr>
        <w:tab/>
        <w:t>Promouvoir l’apprentissage organisationnel et la capacité en ce qui concerne la réceptivité, la collaboration et l’efficacité du service.</w:t>
      </w:r>
    </w:p>
    <w:p w14:paraId="4A3B9115"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4.</w:t>
      </w:r>
      <w:r>
        <w:rPr>
          <w:rFonts w:ascii="Verdana" w:hAnsi="Verdana"/>
          <w:sz w:val="20"/>
          <w:szCs w:val="20"/>
        </w:rPr>
        <w:tab/>
        <w:t>Fournir une ressource en matière d’agrément et aider les organismes à renforcer leur responsabilisation et leur crédibilité.</w:t>
      </w:r>
    </w:p>
    <w:p w14:paraId="6A39B47C" w14:textId="77777777" w:rsidR="007256B3" w:rsidRPr="00475CCA" w:rsidRDefault="007256B3" w:rsidP="00E2632F">
      <w:pPr>
        <w:spacing w:before="120" w:after="120"/>
        <w:ind w:left="360" w:hanging="360"/>
        <w:rPr>
          <w:rFonts w:ascii="Verdana" w:hAnsi="Verdana"/>
          <w:sz w:val="20"/>
          <w:szCs w:val="20"/>
        </w:rPr>
      </w:pPr>
    </w:p>
    <w:p w14:paraId="42CDDB6E" w14:textId="77777777" w:rsidR="007256B3" w:rsidRPr="00475CCA" w:rsidRDefault="007256B3" w:rsidP="00E2632F">
      <w:pPr>
        <w:spacing w:before="120" w:after="120"/>
        <w:ind w:left="360" w:hanging="360"/>
        <w:rPr>
          <w:rFonts w:ascii="Verdana" w:hAnsi="Verdana"/>
          <w:b/>
          <w:sz w:val="20"/>
          <w:szCs w:val="20"/>
        </w:rPr>
      </w:pPr>
      <w:r>
        <w:rPr>
          <w:rFonts w:ascii="Verdana" w:hAnsi="Verdana"/>
          <w:b/>
          <w:sz w:val="20"/>
          <w:szCs w:val="20"/>
        </w:rPr>
        <w:t>Vision du CCA</w:t>
      </w:r>
    </w:p>
    <w:p w14:paraId="6E67D164"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Des organismes efficaces viennent renforcer des communautés saines et résilientes.</w:t>
      </w:r>
    </w:p>
    <w:p w14:paraId="1FD8DFA4" w14:textId="77777777" w:rsidR="007256B3" w:rsidRPr="00475CCA" w:rsidRDefault="007256B3" w:rsidP="00E2632F">
      <w:pPr>
        <w:spacing w:before="120" w:after="120"/>
        <w:ind w:left="360" w:hanging="360"/>
        <w:rPr>
          <w:rFonts w:ascii="Verdana" w:hAnsi="Verdana"/>
          <w:b/>
          <w:sz w:val="20"/>
          <w:szCs w:val="20"/>
        </w:rPr>
      </w:pPr>
    </w:p>
    <w:p w14:paraId="5E086939" w14:textId="77777777" w:rsidR="007256B3" w:rsidRPr="00475CCA" w:rsidRDefault="007256B3" w:rsidP="00E2632F">
      <w:pPr>
        <w:spacing w:before="120" w:after="120"/>
        <w:ind w:left="360" w:hanging="360"/>
        <w:rPr>
          <w:rFonts w:ascii="Verdana" w:hAnsi="Verdana"/>
          <w:b/>
          <w:sz w:val="20"/>
          <w:szCs w:val="20"/>
        </w:rPr>
      </w:pPr>
      <w:r>
        <w:rPr>
          <w:rFonts w:ascii="Verdana" w:hAnsi="Verdana"/>
          <w:b/>
          <w:sz w:val="20"/>
          <w:szCs w:val="20"/>
        </w:rPr>
        <w:t>Mission du CCA</w:t>
      </w:r>
    </w:p>
    <w:p w14:paraId="03B996F6" w14:textId="77777777" w:rsidR="007256B3" w:rsidRPr="00475CCA" w:rsidRDefault="00D16A4A" w:rsidP="00D16A4A">
      <w:pPr>
        <w:spacing w:before="120" w:after="120"/>
        <w:rPr>
          <w:rFonts w:ascii="Verdana" w:hAnsi="Verdana"/>
          <w:sz w:val="20"/>
          <w:szCs w:val="20"/>
        </w:rPr>
      </w:pPr>
      <w:r>
        <w:rPr>
          <w:rFonts w:ascii="Verdana" w:hAnsi="Verdana"/>
          <w:sz w:val="20"/>
          <w:szCs w:val="20"/>
        </w:rPr>
        <w:t xml:space="preserve">Le CCA existe pour assurer la qualité et l’amélioration continue des services sociaux et de </w:t>
      </w:r>
      <w:proofErr w:type="gramStart"/>
      <w:r>
        <w:rPr>
          <w:rFonts w:ascii="Verdana" w:hAnsi="Verdana"/>
          <w:sz w:val="20"/>
          <w:szCs w:val="20"/>
        </w:rPr>
        <w:t>santé communautaires</w:t>
      </w:r>
      <w:proofErr w:type="gramEnd"/>
      <w:r>
        <w:rPr>
          <w:rFonts w:ascii="Verdana" w:hAnsi="Verdana"/>
          <w:sz w:val="20"/>
          <w:szCs w:val="20"/>
        </w:rPr>
        <w:t xml:space="preserve"> en offrant l’excellence et le leadership dans les services d’agrément.</w:t>
      </w:r>
    </w:p>
    <w:p w14:paraId="01E11A63" w14:textId="77777777" w:rsidR="00E53322" w:rsidRPr="00475CCA" w:rsidRDefault="00E53322" w:rsidP="00E2632F">
      <w:pPr>
        <w:spacing w:before="120" w:after="120"/>
        <w:ind w:left="360" w:hanging="360"/>
        <w:rPr>
          <w:rFonts w:ascii="Verdana" w:hAnsi="Verdana"/>
          <w:b/>
          <w:sz w:val="20"/>
          <w:szCs w:val="20"/>
        </w:rPr>
      </w:pPr>
    </w:p>
    <w:p w14:paraId="33BDF23A" w14:textId="77777777" w:rsidR="007256B3" w:rsidRPr="00475CCA" w:rsidRDefault="007256B3" w:rsidP="00E2632F">
      <w:pPr>
        <w:spacing w:before="120" w:after="120"/>
        <w:ind w:left="360" w:hanging="360"/>
        <w:rPr>
          <w:rFonts w:ascii="Verdana" w:hAnsi="Verdana"/>
          <w:b/>
          <w:sz w:val="20"/>
          <w:szCs w:val="20"/>
        </w:rPr>
      </w:pPr>
      <w:r>
        <w:rPr>
          <w:rFonts w:ascii="Verdana" w:hAnsi="Verdana"/>
          <w:b/>
          <w:sz w:val="20"/>
          <w:szCs w:val="20"/>
        </w:rPr>
        <w:t>Valeurs du CCA</w:t>
      </w:r>
    </w:p>
    <w:p w14:paraId="19025FA2" w14:textId="77777777" w:rsidR="007256B3" w:rsidRPr="00475CCA" w:rsidRDefault="003A65A2" w:rsidP="00E2632F">
      <w:pPr>
        <w:spacing w:before="120" w:after="120"/>
        <w:ind w:left="360" w:hanging="360"/>
        <w:rPr>
          <w:rFonts w:ascii="Verdana" w:hAnsi="Verdana"/>
          <w:sz w:val="20"/>
          <w:szCs w:val="20"/>
        </w:rPr>
      </w:pPr>
      <w:r>
        <w:rPr>
          <w:rFonts w:ascii="Verdana" w:hAnsi="Verdana"/>
          <w:sz w:val="20"/>
          <w:szCs w:val="20"/>
        </w:rPr>
        <w:t>1.</w:t>
      </w:r>
      <w:r>
        <w:rPr>
          <w:rFonts w:ascii="Verdana" w:hAnsi="Verdana"/>
          <w:sz w:val="20"/>
          <w:szCs w:val="20"/>
        </w:rPr>
        <w:tab/>
      </w:r>
      <w:r w:rsidR="007256B3">
        <w:rPr>
          <w:rFonts w:ascii="Verdana" w:hAnsi="Verdana"/>
          <w:sz w:val="20"/>
          <w:szCs w:val="20"/>
        </w:rPr>
        <w:t>Apprent</w:t>
      </w:r>
      <w:r>
        <w:rPr>
          <w:rFonts w:ascii="Verdana" w:hAnsi="Verdana"/>
          <w:sz w:val="20"/>
          <w:szCs w:val="20"/>
        </w:rPr>
        <w:t>issage et amélioration continus</w:t>
      </w:r>
      <w:r w:rsidR="007256B3">
        <w:rPr>
          <w:rFonts w:ascii="Verdana" w:hAnsi="Verdana"/>
          <w:sz w:val="20"/>
          <w:szCs w:val="20"/>
        </w:rPr>
        <w:t xml:space="preserve"> : Par la promotion de l’apprentissage et de l’amélioration, nous visons l’excellence et l’innovation; nous reconnaissons et célébrons toutes les étapes majeures qui sont franchies.</w:t>
      </w:r>
    </w:p>
    <w:p w14:paraId="0B1B9C0D" w14:textId="77777777" w:rsidR="007256B3" w:rsidRPr="00475CCA" w:rsidRDefault="003A65A2" w:rsidP="00E2632F">
      <w:pPr>
        <w:spacing w:before="120" w:after="120"/>
        <w:ind w:left="360" w:hanging="360"/>
        <w:rPr>
          <w:rFonts w:ascii="Verdana" w:hAnsi="Verdana"/>
          <w:sz w:val="20"/>
          <w:szCs w:val="20"/>
        </w:rPr>
      </w:pPr>
      <w:r>
        <w:rPr>
          <w:rFonts w:ascii="Verdana" w:hAnsi="Verdana"/>
          <w:sz w:val="20"/>
          <w:szCs w:val="20"/>
        </w:rPr>
        <w:t>2.</w:t>
      </w:r>
      <w:r>
        <w:rPr>
          <w:rFonts w:ascii="Verdana" w:hAnsi="Verdana"/>
          <w:sz w:val="20"/>
          <w:szCs w:val="20"/>
        </w:rPr>
        <w:tab/>
      </w:r>
      <w:r w:rsidR="007256B3">
        <w:rPr>
          <w:rFonts w:ascii="Verdana" w:hAnsi="Verdana"/>
          <w:sz w:val="20"/>
          <w:szCs w:val="20"/>
        </w:rPr>
        <w:t>Véritable collaboration</w:t>
      </w:r>
      <w:r w:rsidR="002013F6">
        <w:rPr>
          <w:rFonts w:ascii="Verdana" w:hAnsi="Verdana"/>
          <w:sz w:val="20"/>
          <w:szCs w:val="20"/>
        </w:rPr>
        <w:t> : Nous faisons participer</w:t>
      </w:r>
      <w:r w:rsidR="007256B3">
        <w:rPr>
          <w:rFonts w:ascii="Verdana" w:hAnsi="Verdana"/>
          <w:sz w:val="20"/>
          <w:szCs w:val="20"/>
        </w:rPr>
        <w:t>, de manière inclusive, les divers organismes que nous desservons ainsi que les autres parties intéressées du CCA au dialogue servant à définir notre mission, nos objectifs et nos services.</w:t>
      </w:r>
    </w:p>
    <w:p w14:paraId="3D3E5C2A"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3.</w:t>
      </w:r>
      <w:r>
        <w:rPr>
          <w:rFonts w:ascii="Verdana" w:hAnsi="Verdana"/>
          <w:sz w:val="20"/>
          <w:szCs w:val="20"/>
        </w:rPr>
        <w:tab/>
        <w:t xml:space="preserve">Inclusion et équité : Nous accordons de l’importance aux diverses contributions de nos parties intéressées et nous nous efforçons de promouvoir des environnements inclusifs et d’éliminer les obstacles systémiques à l’équité. </w:t>
      </w:r>
    </w:p>
    <w:p w14:paraId="1C628F00"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4.</w:t>
      </w:r>
      <w:r>
        <w:rPr>
          <w:rFonts w:ascii="Verdana" w:hAnsi="Verdana"/>
          <w:sz w:val="20"/>
          <w:szCs w:val="20"/>
        </w:rPr>
        <w:tab/>
        <w:t>Gérance responsable : Nous gérons les ressources du CCA conformément à l’éthique et de façon transparente et responsable, afin d’assurer la durabilité.</w:t>
      </w:r>
    </w:p>
    <w:p w14:paraId="0C14C161" w14:textId="77777777" w:rsidR="007256B3" w:rsidRPr="00475CCA" w:rsidRDefault="007256B3" w:rsidP="00E2632F">
      <w:pPr>
        <w:spacing w:before="120" w:after="120"/>
        <w:ind w:left="360" w:hanging="360"/>
        <w:rPr>
          <w:rFonts w:ascii="Verdana" w:hAnsi="Verdana"/>
          <w:sz w:val="20"/>
          <w:szCs w:val="20"/>
        </w:rPr>
      </w:pPr>
      <w:r>
        <w:rPr>
          <w:rFonts w:ascii="Verdana" w:hAnsi="Verdana"/>
          <w:sz w:val="20"/>
          <w:szCs w:val="20"/>
        </w:rPr>
        <w:t>5.</w:t>
      </w:r>
      <w:r>
        <w:rPr>
          <w:rFonts w:ascii="Verdana" w:hAnsi="Verdana"/>
          <w:sz w:val="20"/>
          <w:szCs w:val="20"/>
        </w:rPr>
        <w:tab/>
        <w:t>Responsabilité : Nous assumons l’entière responsabilité de la qualité de notre travail et de l’accomplissement des résultats établis, conformément à nos valeurs.</w:t>
      </w:r>
    </w:p>
    <w:p w14:paraId="134B5991" w14:textId="77777777" w:rsidR="007256B3" w:rsidRPr="00475CCA" w:rsidRDefault="007256B3" w:rsidP="00E2632F">
      <w:pPr>
        <w:rPr>
          <w:rFonts w:ascii="Verdana" w:hAnsi="Verdana"/>
          <w:szCs w:val="22"/>
        </w:rPr>
      </w:pPr>
      <w:r>
        <w:br w:type="page"/>
      </w:r>
    </w:p>
    <w:p w14:paraId="4CB7D369" w14:textId="77777777" w:rsidR="007256B3" w:rsidRPr="009A6778" w:rsidRDefault="007256B3" w:rsidP="00E2632F">
      <w:pPr>
        <w:tabs>
          <w:tab w:val="right" w:pos="9360"/>
        </w:tabs>
        <w:rPr>
          <w:rFonts w:ascii="Trebuchet MS" w:hAnsi="Trebuchet MS"/>
          <w:b/>
          <w:sz w:val="20"/>
          <w:szCs w:val="20"/>
          <w:u w:val="single"/>
        </w:rPr>
      </w:pPr>
      <w:r>
        <w:rPr>
          <w:rFonts w:ascii="Trebuchet MS" w:hAnsi="Trebuchet MS"/>
          <w:b/>
          <w:sz w:val="20"/>
          <w:szCs w:val="20"/>
          <w:u w:val="single"/>
        </w:rPr>
        <w:lastRenderedPageBreak/>
        <w:t>Annexe 2</w:t>
      </w:r>
    </w:p>
    <w:p w14:paraId="433644C7" w14:textId="77777777" w:rsidR="007256B3" w:rsidRPr="009A6778" w:rsidRDefault="007256B3" w:rsidP="00E2632F">
      <w:pPr>
        <w:tabs>
          <w:tab w:val="right" w:pos="9360"/>
        </w:tabs>
        <w:rPr>
          <w:rFonts w:ascii="Trebuchet MS" w:hAnsi="Trebuchet MS"/>
          <w:sz w:val="20"/>
          <w:szCs w:val="20"/>
        </w:rPr>
      </w:pPr>
    </w:p>
    <w:p w14:paraId="13F953C6" w14:textId="77777777" w:rsidR="007256B3" w:rsidRPr="009A6778" w:rsidRDefault="007256B3" w:rsidP="00E2632F">
      <w:pPr>
        <w:tabs>
          <w:tab w:val="right" w:pos="9360"/>
        </w:tabs>
        <w:rPr>
          <w:rFonts w:ascii="Trebuchet MS" w:hAnsi="Trebuchet MS"/>
          <w:b/>
          <w:u w:val="single"/>
        </w:rPr>
      </w:pPr>
      <w:r>
        <w:rPr>
          <w:rFonts w:ascii="Trebuchet MS" w:hAnsi="Trebuchet MS"/>
          <w:b/>
          <w:u w:val="single"/>
        </w:rPr>
        <w:t>Extraits des règlem</w:t>
      </w:r>
      <w:r w:rsidR="006C107A">
        <w:rPr>
          <w:rFonts w:ascii="Trebuchet MS" w:hAnsi="Trebuchet MS"/>
          <w:b/>
          <w:u w:val="single"/>
        </w:rPr>
        <w:t>ents administratifs du CCA (Déc.</w:t>
      </w:r>
      <w:r>
        <w:rPr>
          <w:rFonts w:ascii="Trebuchet MS" w:hAnsi="Trebuchet MS"/>
          <w:b/>
          <w:u w:val="single"/>
        </w:rPr>
        <w:t xml:space="preserve"> 2023)</w:t>
      </w:r>
    </w:p>
    <w:p w14:paraId="5F0F7F5C" w14:textId="77777777" w:rsidR="007256B3" w:rsidRPr="009A6778" w:rsidRDefault="007256B3" w:rsidP="00E2632F">
      <w:pPr>
        <w:tabs>
          <w:tab w:val="right" w:pos="9360"/>
        </w:tabs>
        <w:rPr>
          <w:rFonts w:ascii="Trebuchet MS" w:hAnsi="Trebuchet MS"/>
        </w:rPr>
      </w:pPr>
    </w:p>
    <w:p w14:paraId="7095E19B" w14:textId="77777777" w:rsidR="00412EC1" w:rsidRPr="00475CCA" w:rsidRDefault="00412EC1" w:rsidP="00412EC1">
      <w:pPr>
        <w:pStyle w:val="Heading2"/>
        <w:ind w:left="0"/>
        <w:rPr>
          <w:rFonts w:ascii="Verdana" w:hAnsi="Verdana" w:cs="Times New Roman"/>
          <w:b/>
          <w:bCs/>
          <w:sz w:val="20"/>
          <w:szCs w:val="20"/>
        </w:rPr>
      </w:pPr>
      <w:r>
        <w:rPr>
          <w:rFonts w:ascii="Verdana" w:hAnsi="Verdana"/>
          <w:b/>
          <w:sz w:val="20"/>
          <w:szCs w:val="20"/>
        </w:rPr>
        <w:t>14.0</w:t>
      </w:r>
      <w:r>
        <w:rPr>
          <w:rFonts w:ascii="Verdana" w:hAnsi="Verdana"/>
          <w:b/>
          <w:sz w:val="20"/>
          <w:szCs w:val="20"/>
        </w:rPr>
        <w:tab/>
        <w:t>5.0</w:t>
      </w:r>
      <w:r>
        <w:rPr>
          <w:rFonts w:ascii="Verdana" w:hAnsi="Verdana"/>
          <w:b/>
          <w:sz w:val="20"/>
          <w:szCs w:val="20"/>
        </w:rPr>
        <w:tab/>
        <w:t>Administrateurs</w:t>
      </w:r>
    </w:p>
    <w:p w14:paraId="40FCFACF" w14:textId="77777777" w:rsidR="00412EC1" w:rsidRPr="00475CCA" w:rsidRDefault="00412EC1" w:rsidP="00412EC1">
      <w:pPr>
        <w:ind w:left="1440"/>
        <w:rPr>
          <w:rFonts w:ascii="Verdana" w:hAnsi="Verdana"/>
          <w:sz w:val="20"/>
          <w:szCs w:val="20"/>
        </w:rPr>
      </w:pPr>
    </w:p>
    <w:p w14:paraId="442EA8A5" w14:textId="77777777" w:rsidR="00412EC1" w:rsidRPr="00991B16" w:rsidRDefault="00412EC1" w:rsidP="00412EC1">
      <w:pPr>
        <w:pStyle w:val="Heading2"/>
        <w:ind w:left="0"/>
        <w:rPr>
          <w:rFonts w:ascii="Verdana" w:hAnsi="Verdana" w:cs="Times New Roman"/>
          <w:b/>
          <w:sz w:val="20"/>
          <w:szCs w:val="20"/>
          <w:u w:val="single"/>
        </w:rPr>
      </w:pPr>
      <w:r>
        <w:rPr>
          <w:rFonts w:ascii="Verdana" w:hAnsi="Verdana"/>
          <w:sz w:val="20"/>
          <w:szCs w:val="20"/>
        </w:rPr>
        <w:t>14.2</w:t>
      </w:r>
      <w:r>
        <w:rPr>
          <w:rFonts w:ascii="Verdana" w:hAnsi="Verdana"/>
          <w:sz w:val="20"/>
          <w:szCs w:val="20"/>
        </w:rPr>
        <w:tab/>
        <w:t>5.3</w:t>
      </w:r>
      <w:r>
        <w:rPr>
          <w:rFonts w:ascii="Verdana" w:hAnsi="Verdana"/>
          <w:sz w:val="20"/>
          <w:szCs w:val="20"/>
        </w:rPr>
        <w:tab/>
      </w:r>
      <w:r>
        <w:rPr>
          <w:rFonts w:ascii="Verdana" w:hAnsi="Verdana"/>
          <w:sz w:val="20"/>
          <w:szCs w:val="20"/>
          <w:u w:val="single"/>
        </w:rPr>
        <w:t>Qualifications des administrateurs</w:t>
      </w:r>
    </w:p>
    <w:p w14:paraId="4D08ACCA" w14:textId="77777777" w:rsidR="009A6778" w:rsidRPr="009A6778" w:rsidRDefault="009A6778" w:rsidP="009A6778">
      <w:pPr>
        <w:ind w:left="720"/>
        <w:rPr>
          <w:rFonts w:ascii="Verdana" w:hAnsi="Verdana"/>
          <w:bCs/>
          <w:sz w:val="20"/>
          <w:szCs w:val="20"/>
        </w:rPr>
      </w:pPr>
      <w:r>
        <w:rPr>
          <w:rFonts w:ascii="Verdana" w:hAnsi="Verdana"/>
          <w:bCs/>
          <w:sz w:val="20"/>
          <w:szCs w:val="20"/>
        </w:rPr>
        <w:t>Les personnes suivantes ne peuvent pas devenir ou demeurer administrateur :</w:t>
      </w:r>
    </w:p>
    <w:p w14:paraId="60D99BF8" w14:textId="77777777" w:rsidR="009A6778" w:rsidRPr="009A6778" w:rsidRDefault="009A6778" w:rsidP="009A6778">
      <w:pPr>
        <w:ind w:left="720"/>
        <w:rPr>
          <w:rFonts w:ascii="Verdana" w:hAnsi="Verdana"/>
          <w:bCs/>
          <w:sz w:val="20"/>
          <w:szCs w:val="20"/>
        </w:rPr>
      </w:pPr>
      <w:r>
        <w:rPr>
          <w:rFonts w:ascii="Verdana" w:hAnsi="Verdana"/>
          <w:bCs/>
          <w:sz w:val="20"/>
          <w:szCs w:val="20"/>
        </w:rPr>
        <w:t>(a) toute personne âgée de moins de dix-huit (18) ans ;</w:t>
      </w:r>
    </w:p>
    <w:p w14:paraId="17416A17" w14:textId="77777777" w:rsidR="009A6778" w:rsidRPr="009A6778" w:rsidRDefault="009A6778" w:rsidP="009A6778">
      <w:pPr>
        <w:ind w:left="720"/>
        <w:rPr>
          <w:rFonts w:ascii="Verdana" w:hAnsi="Verdana"/>
          <w:bCs/>
          <w:sz w:val="20"/>
          <w:szCs w:val="20"/>
        </w:rPr>
      </w:pPr>
      <w:r>
        <w:rPr>
          <w:rFonts w:ascii="Verdana" w:hAnsi="Verdana"/>
          <w:bCs/>
          <w:sz w:val="20"/>
          <w:szCs w:val="20"/>
        </w:rPr>
        <w:t>(b) toute personne qui est incapable ;</w:t>
      </w:r>
    </w:p>
    <w:p w14:paraId="438FA489" w14:textId="77777777" w:rsidR="009A6778" w:rsidRPr="009A6778" w:rsidRDefault="009A6778" w:rsidP="009A6778">
      <w:pPr>
        <w:ind w:left="720"/>
        <w:rPr>
          <w:rFonts w:ascii="Verdana" w:hAnsi="Verdana"/>
          <w:bCs/>
          <w:sz w:val="20"/>
          <w:szCs w:val="20"/>
        </w:rPr>
      </w:pPr>
      <w:r>
        <w:rPr>
          <w:rFonts w:ascii="Verdana" w:hAnsi="Verdana"/>
          <w:bCs/>
          <w:sz w:val="20"/>
          <w:szCs w:val="20"/>
        </w:rPr>
        <w:t>(c) toute personne qui n’est pas une personne physique ;</w:t>
      </w:r>
    </w:p>
    <w:p w14:paraId="78A7EDBD" w14:textId="77777777" w:rsidR="009A6778" w:rsidRPr="009A6778" w:rsidRDefault="009A6778" w:rsidP="009A6778">
      <w:pPr>
        <w:ind w:left="720"/>
        <w:rPr>
          <w:rFonts w:ascii="Verdana" w:hAnsi="Verdana"/>
          <w:bCs/>
          <w:sz w:val="20"/>
          <w:szCs w:val="20"/>
        </w:rPr>
      </w:pPr>
      <w:r>
        <w:rPr>
          <w:rFonts w:ascii="Verdana" w:hAnsi="Verdana"/>
          <w:bCs/>
          <w:sz w:val="20"/>
          <w:szCs w:val="20"/>
        </w:rPr>
        <w:t>(d) toute personne qui a le statut de failli ; et</w:t>
      </w:r>
    </w:p>
    <w:p w14:paraId="5D5860EC" w14:textId="77777777" w:rsidR="00412EC1" w:rsidRDefault="009A6778" w:rsidP="009A6778">
      <w:pPr>
        <w:ind w:left="720"/>
        <w:rPr>
          <w:rFonts w:ascii="Verdana" w:hAnsi="Verdana"/>
          <w:bCs/>
          <w:sz w:val="20"/>
          <w:szCs w:val="20"/>
        </w:rPr>
      </w:pPr>
      <w:r>
        <w:rPr>
          <w:rFonts w:ascii="Verdana" w:hAnsi="Verdana"/>
          <w:bCs/>
          <w:sz w:val="20"/>
          <w:szCs w:val="20"/>
        </w:rPr>
        <w:t>(e) toute personne relevant de l’article 5.6(d), (e), or (f).</w:t>
      </w:r>
    </w:p>
    <w:p w14:paraId="228B21EA" w14:textId="77777777" w:rsidR="009A6778" w:rsidRPr="00475CCA" w:rsidRDefault="009A6778" w:rsidP="009A6778">
      <w:pPr>
        <w:ind w:left="720"/>
        <w:rPr>
          <w:rFonts w:ascii="Verdana" w:hAnsi="Verdana"/>
          <w:sz w:val="20"/>
          <w:szCs w:val="20"/>
        </w:rPr>
      </w:pPr>
    </w:p>
    <w:p w14:paraId="4EA0E23A" w14:textId="77777777" w:rsidR="00991B16" w:rsidRPr="00991B16" w:rsidRDefault="00991B16" w:rsidP="00991B16">
      <w:pPr>
        <w:pStyle w:val="Heading2"/>
        <w:rPr>
          <w:rFonts w:ascii="Verdana" w:hAnsi="Verdana" w:cs="Times New Roman"/>
          <w:sz w:val="20"/>
          <w:szCs w:val="20"/>
        </w:rPr>
      </w:pPr>
      <w:r>
        <w:rPr>
          <w:rFonts w:ascii="Verdana" w:hAnsi="Verdana"/>
          <w:sz w:val="20"/>
          <w:szCs w:val="20"/>
        </w:rPr>
        <w:t xml:space="preserve">5.4 </w:t>
      </w:r>
      <w:r>
        <w:rPr>
          <w:rFonts w:ascii="Verdana" w:hAnsi="Verdana"/>
          <w:sz w:val="20"/>
          <w:szCs w:val="20"/>
        </w:rPr>
        <w:tab/>
      </w:r>
      <w:r>
        <w:rPr>
          <w:rFonts w:ascii="Verdana" w:hAnsi="Verdana"/>
          <w:sz w:val="20"/>
          <w:szCs w:val="20"/>
          <w:u w:val="single"/>
        </w:rPr>
        <w:t>Élection et mandat</w:t>
      </w:r>
      <w:r>
        <w:rPr>
          <w:rFonts w:ascii="Verdana" w:hAnsi="Verdana"/>
          <w:sz w:val="20"/>
          <w:szCs w:val="20"/>
        </w:rPr>
        <w:t xml:space="preserve"> </w:t>
      </w:r>
    </w:p>
    <w:p w14:paraId="0D13AB35" w14:textId="77777777" w:rsidR="00991B16" w:rsidRPr="00991B16" w:rsidRDefault="00991B16" w:rsidP="00991B16">
      <w:pPr>
        <w:ind w:left="1080" w:hanging="360"/>
        <w:rPr>
          <w:rFonts w:ascii="Verdana" w:hAnsi="Verdana"/>
          <w:bCs/>
          <w:sz w:val="20"/>
          <w:szCs w:val="20"/>
        </w:rPr>
      </w:pPr>
      <w:r>
        <w:rPr>
          <w:rFonts w:ascii="Verdana" w:hAnsi="Verdana"/>
          <w:bCs/>
          <w:sz w:val="20"/>
          <w:szCs w:val="20"/>
        </w:rPr>
        <w:t>(a)</w:t>
      </w:r>
      <w:r>
        <w:rPr>
          <w:rFonts w:ascii="Verdana" w:hAnsi="Verdana"/>
          <w:bCs/>
          <w:sz w:val="20"/>
          <w:szCs w:val="20"/>
        </w:rPr>
        <w:tab/>
        <w:t>Les membres élisent les administrateurs par résolution ordinaire, lors de la première assemblée des membres et à chaque assemblée annuelle des membres au cours de laquelle une élection des administrateurs est requise. Chaque administrateur est élu pour un mandat qui vient à expiration à la clôture de la troisième (3</w:t>
      </w:r>
      <w:r>
        <w:rPr>
          <w:rFonts w:ascii="Verdana" w:hAnsi="Verdana"/>
          <w:bCs/>
          <w:sz w:val="20"/>
          <w:szCs w:val="20"/>
          <w:vertAlign w:val="superscript"/>
        </w:rPr>
        <w:t>e</w:t>
      </w:r>
      <w:r>
        <w:rPr>
          <w:rFonts w:ascii="Verdana" w:hAnsi="Verdana"/>
          <w:bCs/>
          <w:sz w:val="20"/>
          <w:szCs w:val="20"/>
        </w:rPr>
        <w:t xml:space="preserve">) assemblée annuelle des membres tenue après l'élection. </w:t>
      </w:r>
    </w:p>
    <w:p w14:paraId="469BC574" w14:textId="77777777" w:rsidR="00991B16" w:rsidRPr="00991B16" w:rsidRDefault="00991B16" w:rsidP="00991B16">
      <w:pPr>
        <w:ind w:left="720"/>
        <w:rPr>
          <w:rFonts w:ascii="Verdana" w:hAnsi="Verdana"/>
          <w:bCs/>
          <w:sz w:val="20"/>
          <w:szCs w:val="20"/>
        </w:rPr>
      </w:pPr>
    </w:p>
    <w:p w14:paraId="60F2CBA1" w14:textId="77777777" w:rsidR="00991B16" w:rsidRDefault="00991B16" w:rsidP="00991B16">
      <w:pPr>
        <w:ind w:left="1080" w:hanging="360"/>
        <w:rPr>
          <w:rFonts w:ascii="Verdana" w:hAnsi="Verdana"/>
          <w:bCs/>
          <w:sz w:val="20"/>
          <w:szCs w:val="20"/>
        </w:rPr>
      </w:pPr>
      <w:r>
        <w:rPr>
          <w:rFonts w:ascii="Verdana" w:hAnsi="Verdana"/>
          <w:bCs/>
          <w:sz w:val="20"/>
          <w:szCs w:val="20"/>
        </w:rPr>
        <w:t xml:space="preserve">(c) Aucune personne ne peut occuper un poste d'administrateur pendant plus de deux (2) mandats consécutifs (soit environ six (6) années consécutives) ; toutefois, toute personne occupant un poste d'administrateur au moment de l'adoption du présent règlement </w:t>
      </w:r>
      <w:r w:rsidR="00AA6EF5">
        <w:rPr>
          <w:rFonts w:ascii="Verdana" w:hAnsi="Verdana"/>
          <w:bCs/>
          <w:sz w:val="20"/>
          <w:szCs w:val="20"/>
        </w:rPr>
        <w:t>N</w:t>
      </w:r>
      <w:r w:rsidR="008C628C" w:rsidRPr="008C628C">
        <w:rPr>
          <w:rFonts w:ascii="Verdana" w:hAnsi="Verdana"/>
          <w:bCs/>
          <w:sz w:val="20"/>
          <w:szCs w:val="20"/>
          <w:vertAlign w:val="superscript"/>
        </w:rPr>
        <w:t>o</w:t>
      </w:r>
      <w:r>
        <w:rPr>
          <w:rFonts w:ascii="Verdana" w:hAnsi="Verdana"/>
          <w:bCs/>
          <w:sz w:val="20"/>
          <w:szCs w:val="20"/>
        </w:rPr>
        <w:t xml:space="preserve"> 1 a le droit de terminer le reste de son mandat en cours. Une personne initialement nommée administrateur en vertu de l'article 5.8 ou de l'article 5.9 pour pourvoir un poste vacant ne sera pas prise en compte dans le calcul du nombre maximum d'années consécutives en tant qu'administrateur pour le temps passé en tant qu'administrateur remplaçant. Une personne ayant servi pendant le nombre maximum d'années consécutives en tant qu'administrateur est à nouveau admissible à la réélection en tant qu'administrateur à l'issue d'une période de douze (12) mois suivant son départ en tant qu'administrateur. </w:t>
      </w:r>
    </w:p>
    <w:p w14:paraId="5D7ACD2F" w14:textId="77777777" w:rsidR="00991B16" w:rsidRPr="00991B16" w:rsidRDefault="00991B16" w:rsidP="00991B16">
      <w:pPr>
        <w:ind w:left="1080" w:hanging="360"/>
        <w:rPr>
          <w:rFonts w:ascii="Verdana" w:hAnsi="Verdana"/>
          <w:bCs/>
          <w:sz w:val="20"/>
          <w:szCs w:val="20"/>
        </w:rPr>
      </w:pPr>
    </w:p>
    <w:p w14:paraId="4B1E5AEA" w14:textId="77777777" w:rsidR="00412EC1" w:rsidRPr="00991B16" w:rsidRDefault="00991B16" w:rsidP="00991B16">
      <w:pPr>
        <w:ind w:left="1080" w:hanging="360"/>
        <w:rPr>
          <w:rFonts w:ascii="Verdana" w:hAnsi="Verdana"/>
          <w:b/>
          <w:sz w:val="20"/>
          <w:szCs w:val="20"/>
          <w:u w:val="single"/>
        </w:rPr>
      </w:pPr>
      <w:r>
        <w:rPr>
          <w:rFonts w:ascii="Verdana" w:hAnsi="Verdana"/>
          <w:bCs/>
          <w:sz w:val="20"/>
          <w:szCs w:val="20"/>
        </w:rPr>
        <w:t xml:space="preserve">(d) Outre le pourvoi d'un poste vacant conformément à l'article 5.9, le conseil d'administration peut, si le nombre maximum d'administrateurs disponibles dans l'éventail des administrateurs défini dans les statuts n'a pas été atteint, nommer des administrateurs supplémentaires qui resteront en fonction jusqu'à la prochaine assemblée générale annuelle des membres. </w:t>
      </w:r>
      <w:r>
        <w:rPr>
          <w:rFonts w:ascii="Verdana" w:hAnsi="Verdana"/>
          <w:sz w:val="20"/>
          <w:szCs w:val="20"/>
        </w:rPr>
        <w:t>Le nombre total d'administrateurs pouvant être nommés par le conseil d'administration en vertu du présent paragraphe 5.4(d) ne doit pas dépasser un tiers (1/3) du nombre total d'administrateurs élus par les membres lors de la précédente assemblée générale annuelle des membres. Tout administrateur nommé conformément au présent paragraphe ne sera pas pris en compte dans le calcul du nombre maximal de mandats consécutifs pour le temps passé en tant qu'administrateur nommé.</w:t>
      </w:r>
    </w:p>
    <w:p w14:paraId="6692B0DA" w14:textId="77777777" w:rsidR="00412EC1" w:rsidRPr="00991B16" w:rsidRDefault="00412EC1" w:rsidP="00E2632F">
      <w:pPr>
        <w:tabs>
          <w:tab w:val="right" w:pos="9360"/>
        </w:tabs>
        <w:rPr>
          <w:rFonts w:ascii="Verdana" w:hAnsi="Verdana"/>
          <w:sz w:val="20"/>
          <w:szCs w:val="20"/>
        </w:rPr>
      </w:pPr>
    </w:p>
    <w:p w14:paraId="24977FFA" w14:textId="77777777" w:rsidR="00991B16" w:rsidRPr="00991B16" w:rsidRDefault="00991B16" w:rsidP="00991B16">
      <w:pPr>
        <w:ind w:left="720" w:hanging="720"/>
        <w:rPr>
          <w:rFonts w:ascii="Verdana" w:hAnsi="Verdana"/>
          <w:sz w:val="20"/>
          <w:szCs w:val="20"/>
        </w:rPr>
      </w:pPr>
      <w:r>
        <w:rPr>
          <w:rFonts w:ascii="Verdana" w:hAnsi="Verdana"/>
          <w:sz w:val="20"/>
          <w:szCs w:val="20"/>
        </w:rPr>
        <w:t xml:space="preserve">5.5 </w:t>
      </w:r>
      <w:r>
        <w:rPr>
          <w:rFonts w:ascii="Verdana" w:hAnsi="Verdana"/>
          <w:sz w:val="20"/>
          <w:szCs w:val="20"/>
        </w:rPr>
        <w:tab/>
      </w:r>
      <w:r>
        <w:rPr>
          <w:rFonts w:ascii="Verdana" w:hAnsi="Verdana"/>
          <w:sz w:val="20"/>
          <w:szCs w:val="20"/>
          <w:u w:val="single"/>
        </w:rPr>
        <w:t>Consent</w:t>
      </w:r>
      <w:r>
        <w:rPr>
          <w:rFonts w:ascii="Verdana" w:hAnsi="Verdana"/>
          <w:sz w:val="20"/>
          <w:szCs w:val="20"/>
        </w:rPr>
        <w:t>ement. Un administrateur élu ou nommé doit consentir à exercer son mandat d'administrateur :</w:t>
      </w:r>
    </w:p>
    <w:p w14:paraId="6315590F" w14:textId="77777777" w:rsidR="00991B16" w:rsidRDefault="00991B16" w:rsidP="00991B16">
      <w:pPr>
        <w:ind w:left="1080" w:hanging="360"/>
        <w:rPr>
          <w:rFonts w:ascii="Verdana" w:hAnsi="Verdana"/>
          <w:bCs/>
          <w:sz w:val="20"/>
          <w:szCs w:val="20"/>
        </w:rPr>
      </w:pPr>
      <w:r>
        <w:rPr>
          <w:rFonts w:ascii="Verdana" w:hAnsi="Verdana"/>
          <w:bCs/>
          <w:sz w:val="20"/>
          <w:szCs w:val="20"/>
        </w:rPr>
        <w:t>(</w:t>
      </w:r>
      <w:r w:rsidR="00F633A2">
        <w:rPr>
          <w:rFonts w:ascii="Verdana" w:hAnsi="Verdana"/>
          <w:bCs/>
          <w:sz w:val="20"/>
          <w:szCs w:val="20"/>
        </w:rPr>
        <w:t>a</w:t>
      </w:r>
      <w:r>
        <w:rPr>
          <w:rFonts w:ascii="Verdana" w:hAnsi="Verdana"/>
          <w:bCs/>
          <w:sz w:val="20"/>
          <w:szCs w:val="20"/>
        </w:rPr>
        <w:t>) s'il/elle est présent(e) à l'assemblée des membres ou à la réunion du Conseil, selon le cas, au cours de laquelle l'élection ou la nomination a lieu, en ne refusant pas d'occuper son poste,</w:t>
      </w:r>
    </w:p>
    <w:p w14:paraId="450679FA" w14:textId="77777777" w:rsidR="00991B16" w:rsidRPr="00991B16" w:rsidRDefault="00991B16" w:rsidP="00991B16">
      <w:pPr>
        <w:ind w:left="1080" w:hanging="360"/>
        <w:rPr>
          <w:rFonts w:ascii="Verdana" w:hAnsi="Verdana"/>
          <w:bCs/>
          <w:sz w:val="20"/>
          <w:szCs w:val="20"/>
        </w:rPr>
      </w:pPr>
    </w:p>
    <w:p w14:paraId="24824A62" w14:textId="77777777" w:rsidR="00991B16" w:rsidRPr="00991B16" w:rsidRDefault="00991B16" w:rsidP="00991B16">
      <w:pPr>
        <w:ind w:left="1080" w:hanging="360"/>
        <w:rPr>
          <w:rFonts w:ascii="Verdana" w:hAnsi="Verdana"/>
          <w:bCs/>
          <w:sz w:val="20"/>
          <w:szCs w:val="20"/>
        </w:rPr>
      </w:pPr>
      <w:r>
        <w:rPr>
          <w:rFonts w:ascii="Verdana" w:hAnsi="Verdana"/>
          <w:bCs/>
          <w:sz w:val="20"/>
          <w:szCs w:val="20"/>
        </w:rPr>
        <w:lastRenderedPageBreak/>
        <w:t>(</w:t>
      </w:r>
      <w:proofErr w:type="gramStart"/>
      <w:r>
        <w:rPr>
          <w:rFonts w:ascii="Verdana" w:hAnsi="Verdana"/>
          <w:bCs/>
          <w:sz w:val="20"/>
          <w:szCs w:val="20"/>
        </w:rPr>
        <w:t>b.</w:t>
      </w:r>
      <w:proofErr w:type="gramEnd"/>
      <w:r>
        <w:rPr>
          <w:rFonts w:ascii="Verdana" w:hAnsi="Verdana"/>
          <w:bCs/>
          <w:sz w:val="20"/>
          <w:szCs w:val="20"/>
        </w:rPr>
        <w:t>) s'il/elle n'est pas présent(e) à l'assemblée des membres ou à la réunion du conseil d'administration, selon le cas, au cours de laquelle l'élection ou la nomination a lieu,</w:t>
      </w:r>
    </w:p>
    <w:p w14:paraId="356C4DEB" w14:textId="77777777" w:rsidR="00991B16" w:rsidRPr="00991B16" w:rsidRDefault="00991B16" w:rsidP="00991B16">
      <w:pPr>
        <w:ind w:left="1440" w:hanging="360"/>
        <w:rPr>
          <w:rFonts w:ascii="Verdana" w:hAnsi="Verdana"/>
          <w:bCs/>
          <w:sz w:val="20"/>
          <w:szCs w:val="20"/>
        </w:rPr>
      </w:pPr>
      <w:r>
        <w:rPr>
          <w:rFonts w:ascii="Verdana" w:hAnsi="Verdana"/>
          <w:bCs/>
          <w:sz w:val="20"/>
          <w:szCs w:val="20"/>
        </w:rPr>
        <w:t xml:space="preserve">(i) en consentant par écrit à exercer ses fonctions avant l'élection ou la nomination ou dans un délai de dix (10) jours ; </w:t>
      </w:r>
      <w:proofErr w:type="gramStart"/>
      <w:r>
        <w:rPr>
          <w:rFonts w:ascii="Verdana" w:hAnsi="Verdana"/>
          <w:bCs/>
          <w:sz w:val="20"/>
          <w:szCs w:val="20"/>
        </w:rPr>
        <w:t>ou</w:t>
      </w:r>
      <w:proofErr w:type="gramEnd"/>
    </w:p>
    <w:p w14:paraId="16F612AE" w14:textId="77777777" w:rsidR="00991B16" w:rsidRDefault="00991B16" w:rsidP="00991B16">
      <w:pPr>
        <w:ind w:left="1440" w:hanging="360"/>
        <w:rPr>
          <w:rFonts w:ascii="Verdana" w:hAnsi="Verdana"/>
          <w:bCs/>
          <w:sz w:val="20"/>
          <w:szCs w:val="20"/>
        </w:rPr>
      </w:pPr>
      <w:r>
        <w:rPr>
          <w:rFonts w:ascii="Verdana" w:hAnsi="Verdana"/>
          <w:bCs/>
          <w:sz w:val="20"/>
          <w:szCs w:val="20"/>
        </w:rPr>
        <w:t>(ii) en agissant en tant qu'administrateur après l'élection ou la nomination de cette personne.</w:t>
      </w:r>
    </w:p>
    <w:p w14:paraId="79375CAC" w14:textId="77777777" w:rsidR="00C83E6D" w:rsidRPr="00991B16" w:rsidRDefault="00C83E6D" w:rsidP="00991B16">
      <w:pPr>
        <w:ind w:left="1440" w:hanging="360"/>
        <w:rPr>
          <w:rFonts w:ascii="Verdana" w:hAnsi="Verdana"/>
          <w:bCs/>
          <w:sz w:val="20"/>
          <w:szCs w:val="20"/>
        </w:rPr>
      </w:pPr>
    </w:p>
    <w:p w14:paraId="5BEB2CEA" w14:textId="77777777" w:rsidR="00991B16" w:rsidRDefault="00991B16" w:rsidP="00991B16">
      <w:pPr>
        <w:ind w:left="720" w:hanging="720"/>
        <w:rPr>
          <w:rFonts w:ascii="Verdana" w:hAnsi="Verdana"/>
          <w:bCs/>
          <w:sz w:val="20"/>
          <w:szCs w:val="20"/>
        </w:rPr>
      </w:pPr>
      <w:r>
        <w:rPr>
          <w:rFonts w:ascii="Verdana" w:hAnsi="Verdana"/>
          <w:bCs/>
          <w:sz w:val="20"/>
          <w:szCs w:val="20"/>
        </w:rPr>
        <w:t>5.6</w:t>
      </w:r>
      <w:r>
        <w:rPr>
          <w:rFonts w:ascii="Verdana" w:hAnsi="Verdana"/>
          <w:bCs/>
          <w:sz w:val="20"/>
          <w:szCs w:val="20"/>
        </w:rPr>
        <w:tab/>
      </w:r>
      <w:proofErr w:type="gramStart"/>
      <w:r>
        <w:rPr>
          <w:rFonts w:ascii="Verdana" w:hAnsi="Verdana"/>
          <w:bCs/>
          <w:sz w:val="20"/>
          <w:szCs w:val="20"/>
          <w:u w:val="single"/>
        </w:rPr>
        <w:t>Vacance</w:t>
      </w:r>
      <w:proofErr w:type="gramEnd"/>
      <w:r>
        <w:rPr>
          <w:rFonts w:ascii="Verdana" w:hAnsi="Verdana"/>
          <w:bCs/>
          <w:sz w:val="20"/>
          <w:szCs w:val="20"/>
          <w:u w:val="single"/>
        </w:rPr>
        <w:t xml:space="preserve"> automatique du mandat</w:t>
      </w:r>
      <w:r>
        <w:rPr>
          <w:rFonts w:ascii="Verdana" w:hAnsi="Verdana"/>
          <w:sz w:val="20"/>
          <w:szCs w:val="20"/>
        </w:rPr>
        <w:t xml:space="preserve"> – Le mandat d'un administrateur devient automatiquement vacant (ce qui entraîne également la vacance automatique du mandat de membre et, le cas échéant, de dirigeant) si l'administrateur :</w:t>
      </w:r>
    </w:p>
    <w:p w14:paraId="682705B7" w14:textId="77777777" w:rsidR="00991B16" w:rsidRPr="00991B16" w:rsidRDefault="00991B16" w:rsidP="00991B16">
      <w:pPr>
        <w:ind w:left="720" w:hanging="720"/>
        <w:rPr>
          <w:rFonts w:ascii="Verdana" w:hAnsi="Verdana"/>
          <w:bCs/>
          <w:sz w:val="20"/>
          <w:szCs w:val="20"/>
        </w:rPr>
      </w:pPr>
    </w:p>
    <w:p w14:paraId="3C132F39" w14:textId="77777777" w:rsidR="00991B16" w:rsidRPr="00991B16" w:rsidRDefault="00991B16" w:rsidP="00991B16">
      <w:pPr>
        <w:pStyle w:val="ListParagraph"/>
        <w:numPr>
          <w:ilvl w:val="0"/>
          <w:numId w:val="20"/>
        </w:numPr>
        <w:rPr>
          <w:rFonts w:ascii="Verdana" w:hAnsi="Verdana"/>
          <w:bCs/>
          <w:sz w:val="20"/>
          <w:szCs w:val="20"/>
        </w:rPr>
      </w:pPr>
      <w:proofErr w:type="gramStart"/>
      <w:r>
        <w:rPr>
          <w:rFonts w:ascii="Verdana" w:hAnsi="Verdana"/>
          <w:bCs/>
          <w:sz w:val="20"/>
          <w:szCs w:val="20"/>
        </w:rPr>
        <w:t>décède</w:t>
      </w:r>
      <w:proofErr w:type="gramEnd"/>
      <w:r>
        <w:rPr>
          <w:rFonts w:ascii="Verdana" w:hAnsi="Verdana"/>
          <w:bCs/>
          <w:sz w:val="20"/>
          <w:szCs w:val="20"/>
        </w:rPr>
        <w:t>, démissionne conformément à l'article 5.6 ou est révoqué par les membres conformément à l'article 5.8 ;</w:t>
      </w:r>
    </w:p>
    <w:p w14:paraId="47076D35" w14:textId="77777777" w:rsidR="00991B16" w:rsidRDefault="00991B16" w:rsidP="00991B16">
      <w:pPr>
        <w:ind w:left="1080" w:hanging="360"/>
        <w:rPr>
          <w:rFonts w:ascii="Verdana" w:hAnsi="Verdana"/>
          <w:bCs/>
          <w:sz w:val="20"/>
          <w:szCs w:val="20"/>
        </w:rPr>
      </w:pPr>
    </w:p>
    <w:p w14:paraId="02F55962" w14:textId="77777777" w:rsidR="00991B16" w:rsidRPr="00991B16" w:rsidRDefault="00991B16" w:rsidP="00991B16">
      <w:pPr>
        <w:ind w:left="1080" w:hanging="360"/>
        <w:rPr>
          <w:rFonts w:ascii="Verdana" w:hAnsi="Verdana"/>
          <w:bCs/>
          <w:sz w:val="20"/>
          <w:szCs w:val="20"/>
        </w:rPr>
      </w:pPr>
      <w:r>
        <w:rPr>
          <w:rFonts w:ascii="Verdana" w:hAnsi="Verdana"/>
          <w:bCs/>
          <w:sz w:val="20"/>
          <w:szCs w:val="20"/>
        </w:rPr>
        <w:t>(b) devient inapte à exercer la fonction d'administrateur s'il ne remplit pas toutes les conditions énoncées à l'article 5.3 ;</w:t>
      </w:r>
    </w:p>
    <w:p w14:paraId="1972B0E3" w14:textId="77777777" w:rsidR="00991B16" w:rsidRDefault="00991B16" w:rsidP="00991B16">
      <w:pPr>
        <w:ind w:left="1080" w:hanging="360"/>
        <w:rPr>
          <w:rFonts w:ascii="Verdana" w:hAnsi="Verdana"/>
          <w:bCs/>
          <w:sz w:val="20"/>
          <w:szCs w:val="20"/>
        </w:rPr>
      </w:pPr>
    </w:p>
    <w:p w14:paraId="5FF8B55A" w14:textId="77777777" w:rsidR="00991B16" w:rsidRPr="00991B16" w:rsidRDefault="00991B16" w:rsidP="00991B16">
      <w:pPr>
        <w:ind w:left="1080" w:hanging="360"/>
        <w:rPr>
          <w:rFonts w:ascii="Verdana" w:hAnsi="Verdana"/>
          <w:bCs/>
          <w:sz w:val="20"/>
          <w:szCs w:val="20"/>
        </w:rPr>
      </w:pPr>
      <w:r>
        <w:rPr>
          <w:rFonts w:ascii="Verdana" w:hAnsi="Verdana"/>
          <w:bCs/>
          <w:sz w:val="20"/>
          <w:szCs w:val="20"/>
        </w:rPr>
        <w:t>(c) n'est plus autorisé à siéger au conseil d'administration s’il/elle cesse d'occuper le poste au sein d'un organisme à but non lucratif ou d'un organisme de bienfaisance canadien enregistré qui l'a rendu admissible à l'élection au conseil d'administration, conformément à l'article 5.2(b) ;</w:t>
      </w:r>
    </w:p>
    <w:p w14:paraId="63523A13" w14:textId="77777777" w:rsidR="00991B16" w:rsidRDefault="00991B16" w:rsidP="00991B16">
      <w:pPr>
        <w:ind w:left="1080" w:hanging="360"/>
        <w:rPr>
          <w:rFonts w:ascii="Verdana" w:hAnsi="Verdana"/>
          <w:bCs/>
          <w:sz w:val="20"/>
          <w:szCs w:val="20"/>
        </w:rPr>
      </w:pPr>
    </w:p>
    <w:p w14:paraId="648AD8D2" w14:textId="77777777" w:rsidR="00991B16" w:rsidRPr="00991B16" w:rsidRDefault="00991B16" w:rsidP="00991B16">
      <w:pPr>
        <w:ind w:left="1080" w:hanging="360"/>
        <w:rPr>
          <w:rFonts w:ascii="Verdana" w:hAnsi="Verdana"/>
          <w:bCs/>
          <w:sz w:val="20"/>
          <w:szCs w:val="20"/>
        </w:rPr>
      </w:pPr>
      <w:r>
        <w:rPr>
          <w:rFonts w:ascii="Verdana" w:hAnsi="Verdana"/>
          <w:bCs/>
          <w:sz w:val="20"/>
          <w:szCs w:val="20"/>
        </w:rPr>
        <w:t>(d) est absent de trois (3) réunions régulières planifiées du conseil d'administration ;</w:t>
      </w:r>
    </w:p>
    <w:p w14:paraId="3DACDC09" w14:textId="77777777" w:rsidR="00991B16" w:rsidRDefault="00991B16" w:rsidP="00991B16">
      <w:pPr>
        <w:ind w:left="1080" w:hanging="360"/>
        <w:rPr>
          <w:rFonts w:ascii="Verdana" w:hAnsi="Verdana"/>
          <w:bCs/>
          <w:sz w:val="20"/>
          <w:szCs w:val="20"/>
        </w:rPr>
      </w:pPr>
    </w:p>
    <w:p w14:paraId="2B8226C1" w14:textId="77777777" w:rsidR="00991B16" w:rsidRPr="00991B16" w:rsidRDefault="00991B16" w:rsidP="00991B16">
      <w:pPr>
        <w:ind w:left="1080" w:hanging="360"/>
        <w:rPr>
          <w:rFonts w:ascii="Verdana" w:hAnsi="Verdana"/>
          <w:bCs/>
          <w:sz w:val="20"/>
          <w:szCs w:val="20"/>
        </w:rPr>
      </w:pPr>
      <w:r>
        <w:rPr>
          <w:rFonts w:ascii="Verdana" w:hAnsi="Verdana"/>
          <w:bCs/>
          <w:sz w:val="20"/>
          <w:szCs w:val="20"/>
        </w:rPr>
        <w:t xml:space="preserve">(e) est accusé d'une infraction pénale ; </w:t>
      </w:r>
      <w:proofErr w:type="gramStart"/>
      <w:r>
        <w:rPr>
          <w:rFonts w:ascii="Verdana" w:hAnsi="Verdana"/>
          <w:bCs/>
          <w:sz w:val="20"/>
          <w:szCs w:val="20"/>
        </w:rPr>
        <w:t>ou</w:t>
      </w:r>
      <w:proofErr w:type="gramEnd"/>
    </w:p>
    <w:p w14:paraId="3B1579A7" w14:textId="77777777" w:rsidR="00991B16" w:rsidRDefault="00991B16" w:rsidP="00991B16">
      <w:pPr>
        <w:ind w:left="1080" w:hanging="360"/>
        <w:rPr>
          <w:rFonts w:ascii="Verdana" w:hAnsi="Verdana"/>
          <w:bCs/>
          <w:sz w:val="20"/>
          <w:szCs w:val="20"/>
        </w:rPr>
      </w:pPr>
    </w:p>
    <w:p w14:paraId="41E8D6B5" w14:textId="77777777" w:rsidR="00991B16" w:rsidRPr="00991B16" w:rsidRDefault="00991B16" w:rsidP="00991B16">
      <w:pPr>
        <w:ind w:left="1080" w:hanging="360"/>
        <w:rPr>
          <w:rFonts w:ascii="Verdana" w:hAnsi="Verdana"/>
          <w:bCs/>
          <w:sz w:val="20"/>
          <w:szCs w:val="20"/>
        </w:rPr>
      </w:pPr>
      <w:r>
        <w:rPr>
          <w:rFonts w:ascii="Verdana" w:hAnsi="Verdana"/>
          <w:bCs/>
          <w:sz w:val="20"/>
          <w:szCs w:val="20"/>
        </w:rPr>
        <w:t>(f) enfreint une disposition des statuts, du règlement administratif ou des politiques écrites de l'organisation, ce qui est confirmé par un vote majoritaire du conseil d'administration.</w:t>
      </w:r>
    </w:p>
    <w:p w14:paraId="1C81ABD5" w14:textId="77777777" w:rsidR="00991B16" w:rsidRDefault="00991B16" w:rsidP="00991B16">
      <w:pPr>
        <w:ind w:left="1080" w:hanging="360"/>
        <w:rPr>
          <w:rFonts w:ascii="Verdana" w:hAnsi="Verdana"/>
          <w:bCs/>
          <w:sz w:val="20"/>
          <w:szCs w:val="20"/>
        </w:rPr>
      </w:pPr>
    </w:p>
    <w:p w14:paraId="35A9C832" w14:textId="77777777" w:rsidR="00991B16" w:rsidRDefault="00991B16" w:rsidP="00991B16">
      <w:pPr>
        <w:ind w:left="1080"/>
        <w:rPr>
          <w:rFonts w:ascii="Verdana" w:hAnsi="Verdana"/>
          <w:bCs/>
          <w:sz w:val="20"/>
          <w:szCs w:val="20"/>
        </w:rPr>
      </w:pPr>
      <w:r>
        <w:rPr>
          <w:rFonts w:ascii="Verdana" w:hAnsi="Verdana"/>
          <w:bCs/>
          <w:sz w:val="20"/>
          <w:szCs w:val="20"/>
        </w:rPr>
        <w:t xml:space="preserve">Sauf en cas de décès d'un administrateur ou de révocation d'un administrateur par les membres, une réunion du conseil d'administration sera organisée pour reconnaître </w:t>
      </w:r>
      <w:r w:rsidR="00060B4D">
        <w:rPr>
          <w:rFonts w:ascii="Verdana" w:hAnsi="Verdana"/>
          <w:bCs/>
          <w:sz w:val="20"/>
          <w:szCs w:val="20"/>
        </w:rPr>
        <w:t xml:space="preserve">que l’un </w:t>
      </w:r>
      <w:r>
        <w:rPr>
          <w:rFonts w:ascii="Verdana" w:hAnsi="Verdana"/>
          <w:bCs/>
          <w:sz w:val="20"/>
          <w:szCs w:val="20"/>
        </w:rPr>
        <w:t>des événements susmentionnés</w:t>
      </w:r>
      <w:r w:rsidR="00060B4D">
        <w:rPr>
          <w:rFonts w:ascii="Verdana" w:hAnsi="Verdana"/>
          <w:bCs/>
          <w:sz w:val="20"/>
          <w:szCs w:val="20"/>
        </w:rPr>
        <w:t xml:space="preserve"> est survenu</w:t>
      </w:r>
      <w:r>
        <w:rPr>
          <w:rFonts w:ascii="Verdana" w:hAnsi="Verdana"/>
          <w:bCs/>
          <w:sz w:val="20"/>
          <w:szCs w:val="20"/>
        </w:rPr>
        <w:t>. À la suite de cette réunion du conseil d'administration, une lettre sera envoyée par l'organisation, au nom du conseil d'administration, à l'administrateur en question, confirmant la date à laquelle la personne a cessé d'être administrateur.</w:t>
      </w:r>
    </w:p>
    <w:p w14:paraId="4D71FA62" w14:textId="77777777" w:rsidR="00991B16" w:rsidRPr="00991B16" w:rsidRDefault="00991B16" w:rsidP="00991B16">
      <w:pPr>
        <w:ind w:left="1080"/>
        <w:rPr>
          <w:rFonts w:ascii="Verdana" w:hAnsi="Verdana"/>
          <w:bCs/>
          <w:sz w:val="20"/>
          <w:szCs w:val="20"/>
        </w:rPr>
      </w:pPr>
    </w:p>
    <w:p w14:paraId="289F61BC" w14:textId="77777777" w:rsidR="00991B16" w:rsidRPr="00991B16" w:rsidRDefault="00991B16" w:rsidP="00991B16">
      <w:pPr>
        <w:ind w:left="720" w:hanging="720"/>
        <w:rPr>
          <w:rFonts w:ascii="Verdana" w:hAnsi="Verdana"/>
          <w:bCs/>
          <w:sz w:val="20"/>
          <w:szCs w:val="20"/>
        </w:rPr>
      </w:pPr>
      <w:r>
        <w:rPr>
          <w:rFonts w:ascii="Verdana" w:hAnsi="Verdana"/>
          <w:bCs/>
          <w:sz w:val="20"/>
          <w:szCs w:val="20"/>
          <w:u w:val="single"/>
        </w:rPr>
        <w:t>5.7</w:t>
      </w:r>
      <w:r>
        <w:rPr>
          <w:rFonts w:ascii="Verdana" w:hAnsi="Verdana"/>
          <w:bCs/>
          <w:sz w:val="20"/>
          <w:szCs w:val="20"/>
        </w:rPr>
        <w:tab/>
        <w:t>Démission – Un administrateur peut démissionner en adressant une lettre de démission au/à la secrétaire (ou au/à la président(e), si l’administrateur démissionnaire est également secrétaire), auquel cas la démission prend effet au moment où elle est reçue par le/la secrétaire ou le/la présidente (selon le cas), ou au moment précisé dans la démission, selon la date la plus éloignée.</w:t>
      </w:r>
    </w:p>
    <w:p w14:paraId="057544DD" w14:textId="77777777" w:rsidR="00991B16" w:rsidRDefault="00991B16" w:rsidP="00991B16">
      <w:pPr>
        <w:ind w:left="1080" w:hanging="360"/>
        <w:rPr>
          <w:rFonts w:ascii="Verdana" w:hAnsi="Verdana"/>
          <w:bCs/>
          <w:sz w:val="20"/>
          <w:szCs w:val="20"/>
        </w:rPr>
      </w:pPr>
    </w:p>
    <w:p w14:paraId="7EDF8469" w14:textId="77777777" w:rsidR="00991B16" w:rsidRDefault="00991B16" w:rsidP="00991B16">
      <w:pPr>
        <w:ind w:left="720" w:hanging="720"/>
        <w:rPr>
          <w:rFonts w:ascii="Verdana" w:hAnsi="Verdana"/>
          <w:bCs/>
          <w:sz w:val="20"/>
          <w:szCs w:val="20"/>
        </w:rPr>
      </w:pPr>
      <w:r>
        <w:rPr>
          <w:rFonts w:ascii="Verdana" w:hAnsi="Verdana"/>
          <w:bCs/>
          <w:sz w:val="20"/>
          <w:szCs w:val="20"/>
        </w:rPr>
        <w:t xml:space="preserve">5.8 </w:t>
      </w:r>
      <w:r>
        <w:rPr>
          <w:rFonts w:ascii="Verdana" w:hAnsi="Verdana"/>
          <w:bCs/>
          <w:sz w:val="20"/>
          <w:szCs w:val="20"/>
        </w:rPr>
        <w:tab/>
      </w:r>
      <w:r>
        <w:rPr>
          <w:rFonts w:ascii="Verdana" w:hAnsi="Verdana"/>
          <w:bCs/>
          <w:sz w:val="20"/>
          <w:szCs w:val="20"/>
          <w:u w:val="single"/>
        </w:rPr>
        <w:t>Révocation</w:t>
      </w:r>
      <w:r>
        <w:rPr>
          <w:rFonts w:ascii="Verdana" w:hAnsi="Verdana"/>
          <w:bCs/>
          <w:sz w:val="20"/>
          <w:szCs w:val="20"/>
        </w:rPr>
        <w:t xml:space="preserve"> Les membres peuvent, par une résolution ordinaire adoptée lors d'une assemblée des membres, révoquer un administrateur avant l'expiration de son mandat et peuvent, lors de cette assemblée des membres, élire une personne qualifiée pour occuper le poste vacant qui en résulte pour le reste du mandat de l'administrateur ainsi révoqué, faute de quoi le poste vacant peut être pourvu par le conseil d'administration.</w:t>
      </w:r>
    </w:p>
    <w:p w14:paraId="5FE79DD7" w14:textId="77777777" w:rsidR="00991B16" w:rsidRPr="00991B16" w:rsidRDefault="00991B16" w:rsidP="00991B16">
      <w:pPr>
        <w:ind w:left="720" w:hanging="720"/>
        <w:rPr>
          <w:rFonts w:ascii="Verdana" w:hAnsi="Verdana"/>
          <w:bCs/>
          <w:sz w:val="20"/>
          <w:szCs w:val="20"/>
        </w:rPr>
      </w:pPr>
    </w:p>
    <w:p w14:paraId="539F17F2" w14:textId="77777777" w:rsidR="00991B16" w:rsidRPr="00991B16" w:rsidRDefault="00991B16" w:rsidP="00991B16">
      <w:pPr>
        <w:ind w:left="720" w:hanging="720"/>
        <w:rPr>
          <w:rFonts w:ascii="Verdana" w:hAnsi="Verdana"/>
          <w:bCs/>
          <w:sz w:val="20"/>
          <w:szCs w:val="20"/>
        </w:rPr>
      </w:pPr>
      <w:r>
        <w:rPr>
          <w:rFonts w:ascii="Verdana" w:hAnsi="Verdana"/>
          <w:bCs/>
          <w:sz w:val="20"/>
          <w:szCs w:val="20"/>
        </w:rPr>
        <w:t>5.9</w:t>
      </w:r>
      <w:r>
        <w:rPr>
          <w:rFonts w:ascii="Verdana" w:hAnsi="Verdana"/>
          <w:bCs/>
          <w:sz w:val="20"/>
          <w:szCs w:val="20"/>
        </w:rPr>
        <w:tab/>
      </w:r>
      <w:r>
        <w:rPr>
          <w:rFonts w:ascii="Verdana" w:hAnsi="Verdana"/>
          <w:bCs/>
          <w:sz w:val="20"/>
          <w:szCs w:val="20"/>
          <w:u w:val="single"/>
        </w:rPr>
        <w:t>Vacances.</w:t>
      </w:r>
      <w:r>
        <w:rPr>
          <w:rFonts w:ascii="Verdana" w:hAnsi="Verdana"/>
          <w:bCs/>
          <w:sz w:val="20"/>
          <w:szCs w:val="20"/>
        </w:rPr>
        <w:t xml:space="preserve"> Sous réserve de l’article 5.8, un poste vacant au conseil peut être pourvu pour le reste du mandat par une personne qualifiée par le conseil. Si le quorum n'est pas atteint ou si une vacance résulte (a) d'une augmentation ou d'une modification du nombre minimum ou maximum d'administrateurs prévu par les statuts ou (b) de l'absence d'élection du nombre d'administrateurs requis lors d'une assemblée des </w:t>
      </w:r>
      <w:r>
        <w:rPr>
          <w:rFonts w:ascii="Verdana" w:hAnsi="Verdana"/>
          <w:bCs/>
          <w:sz w:val="20"/>
          <w:szCs w:val="20"/>
        </w:rPr>
        <w:lastRenderedPageBreak/>
        <w:t>membres, les administrateurs alors en fonction convoquent une assemblée extraordinaire des membres afin de pourvoir à la vacance et, s'ils ne convoquent pas l'assemblée ou s'il n'y a pas d'administrateurs alors en fonction, l'assemblée peut être convoquée par n'importe quel membre.</w:t>
      </w:r>
    </w:p>
    <w:p w14:paraId="19668CC3" w14:textId="77777777" w:rsidR="00991B16" w:rsidRDefault="00991B16" w:rsidP="00991B16">
      <w:pPr>
        <w:ind w:left="360" w:hanging="360"/>
        <w:rPr>
          <w:rFonts w:ascii="Verdana" w:hAnsi="Verdana"/>
          <w:bCs/>
          <w:sz w:val="20"/>
          <w:szCs w:val="20"/>
        </w:rPr>
      </w:pPr>
    </w:p>
    <w:p w14:paraId="0E32D342" w14:textId="77777777" w:rsidR="00991B16" w:rsidRDefault="00991B16" w:rsidP="00991B16">
      <w:pPr>
        <w:ind w:left="720" w:hanging="720"/>
        <w:rPr>
          <w:rFonts w:ascii="Verdana" w:hAnsi="Verdana"/>
          <w:bCs/>
          <w:sz w:val="20"/>
          <w:szCs w:val="20"/>
        </w:rPr>
      </w:pPr>
      <w:r>
        <w:rPr>
          <w:rFonts w:ascii="Verdana" w:hAnsi="Verdana"/>
          <w:bCs/>
          <w:sz w:val="20"/>
          <w:szCs w:val="20"/>
        </w:rPr>
        <w:t>5.10</w:t>
      </w:r>
      <w:r>
        <w:rPr>
          <w:rFonts w:ascii="Verdana" w:hAnsi="Verdana"/>
          <w:bCs/>
          <w:sz w:val="20"/>
          <w:szCs w:val="20"/>
        </w:rPr>
        <w:tab/>
      </w:r>
      <w:r>
        <w:rPr>
          <w:rFonts w:ascii="Verdana" w:hAnsi="Verdana"/>
          <w:bCs/>
          <w:sz w:val="20"/>
          <w:szCs w:val="20"/>
          <w:u w:val="single"/>
        </w:rPr>
        <w:t>Rémunération et dépenses.</w:t>
      </w:r>
      <w:r>
        <w:rPr>
          <w:rFonts w:ascii="Verdana" w:hAnsi="Verdana"/>
          <w:bCs/>
          <w:sz w:val="20"/>
          <w:szCs w:val="20"/>
        </w:rPr>
        <w:t xml:space="preserve"> Les administrateurs et les dirigeants (à l'exception des employés) exercent leurs fonctions à titre gracieux et aucun administrateur ne peut tirer directement ou indirectement un quelconque profit de sa position en tant que tel. Tout administrateur ou dirigeant de l’organisation peut se faire rembourser les dépenses qu'il a engagées pour le compte de l’organisation en sa qualité d'administrateur ou de dirigeant.</w:t>
      </w:r>
    </w:p>
    <w:p w14:paraId="3D557C6A" w14:textId="77777777" w:rsidR="00F32E61" w:rsidRDefault="00F32E61" w:rsidP="00991B16">
      <w:pPr>
        <w:ind w:left="720" w:hanging="720"/>
        <w:rPr>
          <w:rFonts w:ascii="Verdana" w:hAnsi="Verdana"/>
          <w:bCs/>
          <w:sz w:val="20"/>
          <w:szCs w:val="20"/>
        </w:rPr>
      </w:pPr>
    </w:p>
    <w:p w14:paraId="7D9358BD" w14:textId="77777777" w:rsidR="00F32E61" w:rsidRDefault="00F32E61" w:rsidP="00991B16">
      <w:pPr>
        <w:ind w:left="720" w:hanging="720"/>
        <w:rPr>
          <w:rFonts w:ascii="Verdana" w:hAnsi="Verdana"/>
          <w:bCs/>
          <w:sz w:val="20"/>
          <w:szCs w:val="20"/>
        </w:rPr>
      </w:pPr>
    </w:p>
    <w:p w14:paraId="2304FD9E" w14:textId="77777777" w:rsidR="00F32E61" w:rsidRDefault="00F32E61" w:rsidP="00991B16">
      <w:pPr>
        <w:ind w:left="720" w:hanging="720"/>
        <w:rPr>
          <w:rFonts w:ascii="Verdana" w:hAnsi="Verdana"/>
          <w:bCs/>
          <w:sz w:val="20"/>
          <w:szCs w:val="20"/>
        </w:rPr>
      </w:pPr>
    </w:p>
    <w:p w14:paraId="53974BA7" w14:textId="77777777" w:rsidR="00F32E61" w:rsidRDefault="00F32E61" w:rsidP="00991B16">
      <w:pPr>
        <w:ind w:left="720" w:hanging="720"/>
        <w:rPr>
          <w:rFonts w:ascii="Verdana" w:hAnsi="Verdana"/>
          <w:bCs/>
          <w:sz w:val="20"/>
          <w:szCs w:val="20"/>
        </w:rPr>
      </w:pPr>
    </w:p>
    <w:p w14:paraId="5F45FBAA" w14:textId="77777777" w:rsidR="00F32E61" w:rsidRDefault="00F32E61" w:rsidP="00991B16">
      <w:pPr>
        <w:ind w:left="720" w:hanging="720"/>
        <w:rPr>
          <w:rFonts w:ascii="Verdana" w:hAnsi="Verdana"/>
          <w:bCs/>
          <w:sz w:val="20"/>
          <w:szCs w:val="20"/>
        </w:rPr>
      </w:pPr>
    </w:p>
    <w:p w14:paraId="6A09C68E" w14:textId="77777777" w:rsidR="00F32E61" w:rsidRDefault="00F32E61" w:rsidP="00991B16">
      <w:pPr>
        <w:ind w:left="720" w:hanging="720"/>
        <w:rPr>
          <w:rFonts w:ascii="Verdana" w:hAnsi="Verdana"/>
          <w:bCs/>
          <w:sz w:val="20"/>
          <w:szCs w:val="20"/>
        </w:rPr>
      </w:pPr>
    </w:p>
    <w:p w14:paraId="3F512013" w14:textId="77777777" w:rsidR="00F32E61" w:rsidRDefault="00F32E61" w:rsidP="00991B16">
      <w:pPr>
        <w:ind w:left="720" w:hanging="720"/>
        <w:rPr>
          <w:rFonts w:ascii="Verdana" w:hAnsi="Verdana"/>
          <w:bCs/>
          <w:sz w:val="20"/>
          <w:szCs w:val="20"/>
        </w:rPr>
      </w:pPr>
    </w:p>
    <w:p w14:paraId="3D95ABF9" w14:textId="77777777" w:rsidR="00F32E61" w:rsidRDefault="00F32E61" w:rsidP="00991B16">
      <w:pPr>
        <w:ind w:left="720" w:hanging="720"/>
        <w:rPr>
          <w:rFonts w:ascii="Verdana" w:hAnsi="Verdana"/>
          <w:bCs/>
          <w:sz w:val="20"/>
          <w:szCs w:val="20"/>
        </w:rPr>
      </w:pPr>
    </w:p>
    <w:p w14:paraId="5F2CE4D0" w14:textId="77777777" w:rsidR="00F32E61" w:rsidRDefault="00F32E61" w:rsidP="00991B16">
      <w:pPr>
        <w:ind w:left="720" w:hanging="720"/>
        <w:rPr>
          <w:rFonts w:ascii="Verdana" w:hAnsi="Verdana"/>
          <w:bCs/>
          <w:sz w:val="20"/>
          <w:szCs w:val="20"/>
        </w:rPr>
      </w:pPr>
    </w:p>
    <w:p w14:paraId="7E510BBE" w14:textId="77777777" w:rsidR="00F32E61" w:rsidRDefault="00F32E61" w:rsidP="00991B16">
      <w:pPr>
        <w:ind w:left="720" w:hanging="720"/>
        <w:rPr>
          <w:rFonts w:ascii="Verdana" w:hAnsi="Verdana"/>
          <w:bCs/>
          <w:sz w:val="20"/>
          <w:szCs w:val="20"/>
        </w:rPr>
      </w:pPr>
    </w:p>
    <w:p w14:paraId="556202E8" w14:textId="77777777" w:rsidR="00F32E61" w:rsidRDefault="00F32E61" w:rsidP="00991B16">
      <w:pPr>
        <w:ind w:left="720" w:hanging="720"/>
        <w:rPr>
          <w:rFonts w:ascii="Verdana" w:hAnsi="Verdana"/>
          <w:bCs/>
          <w:sz w:val="20"/>
          <w:szCs w:val="20"/>
        </w:rPr>
      </w:pPr>
    </w:p>
    <w:p w14:paraId="72F42FC3" w14:textId="77777777" w:rsidR="00F32E61" w:rsidRDefault="00F32E61" w:rsidP="00991B16">
      <w:pPr>
        <w:ind w:left="720" w:hanging="720"/>
        <w:rPr>
          <w:rFonts w:ascii="Verdana" w:hAnsi="Verdana"/>
          <w:bCs/>
          <w:sz w:val="20"/>
          <w:szCs w:val="20"/>
        </w:rPr>
      </w:pPr>
    </w:p>
    <w:p w14:paraId="57D9AD39" w14:textId="77777777" w:rsidR="00F32E61" w:rsidRDefault="00F32E61" w:rsidP="00991B16">
      <w:pPr>
        <w:ind w:left="720" w:hanging="720"/>
        <w:rPr>
          <w:rFonts w:ascii="Verdana" w:hAnsi="Verdana"/>
          <w:bCs/>
          <w:sz w:val="20"/>
          <w:szCs w:val="20"/>
        </w:rPr>
      </w:pPr>
    </w:p>
    <w:p w14:paraId="5FA61DF0" w14:textId="77777777" w:rsidR="00F32E61" w:rsidRDefault="00F32E61" w:rsidP="00991B16">
      <w:pPr>
        <w:ind w:left="720" w:hanging="720"/>
        <w:rPr>
          <w:rFonts w:ascii="Verdana" w:hAnsi="Verdana"/>
          <w:bCs/>
          <w:sz w:val="20"/>
          <w:szCs w:val="20"/>
        </w:rPr>
      </w:pPr>
    </w:p>
    <w:p w14:paraId="1A7A7228" w14:textId="77777777" w:rsidR="00F32E61" w:rsidRDefault="00F32E61" w:rsidP="00991B16">
      <w:pPr>
        <w:ind w:left="720" w:hanging="720"/>
        <w:rPr>
          <w:rFonts w:ascii="Verdana" w:hAnsi="Verdana"/>
          <w:bCs/>
          <w:sz w:val="20"/>
          <w:szCs w:val="20"/>
        </w:rPr>
      </w:pPr>
    </w:p>
    <w:p w14:paraId="7903D9B2" w14:textId="77777777" w:rsidR="00F32E61" w:rsidRDefault="00F32E61" w:rsidP="00991B16">
      <w:pPr>
        <w:ind w:left="720" w:hanging="720"/>
        <w:rPr>
          <w:rFonts w:ascii="Verdana" w:hAnsi="Verdana"/>
          <w:bCs/>
          <w:sz w:val="20"/>
          <w:szCs w:val="20"/>
        </w:rPr>
      </w:pPr>
    </w:p>
    <w:p w14:paraId="1D0C8266" w14:textId="77777777" w:rsidR="00F32E61" w:rsidRDefault="00F32E61" w:rsidP="00991B16">
      <w:pPr>
        <w:ind w:left="720" w:hanging="720"/>
        <w:rPr>
          <w:rFonts w:ascii="Verdana" w:hAnsi="Verdana"/>
          <w:bCs/>
          <w:sz w:val="20"/>
          <w:szCs w:val="20"/>
        </w:rPr>
      </w:pPr>
    </w:p>
    <w:p w14:paraId="2820474F" w14:textId="77777777" w:rsidR="00F32E61" w:rsidRDefault="00F32E61" w:rsidP="00991B16">
      <w:pPr>
        <w:ind w:left="720" w:hanging="720"/>
        <w:rPr>
          <w:rFonts w:ascii="Verdana" w:hAnsi="Verdana"/>
          <w:bCs/>
          <w:sz w:val="20"/>
          <w:szCs w:val="20"/>
        </w:rPr>
      </w:pPr>
    </w:p>
    <w:p w14:paraId="67E8BDBF" w14:textId="77777777" w:rsidR="00F32E61" w:rsidRDefault="00F32E61" w:rsidP="00991B16">
      <w:pPr>
        <w:ind w:left="720" w:hanging="720"/>
        <w:rPr>
          <w:rFonts w:ascii="Verdana" w:hAnsi="Verdana"/>
          <w:bCs/>
          <w:sz w:val="20"/>
          <w:szCs w:val="20"/>
        </w:rPr>
      </w:pPr>
    </w:p>
    <w:p w14:paraId="130A9B91" w14:textId="77777777" w:rsidR="00F32E61" w:rsidRDefault="00F32E61" w:rsidP="00991B16">
      <w:pPr>
        <w:ind w:left="720" w:hanging="720"/>
        <w:rPr>
          <w:rFonts w:ascii="Verdana" w:hAnsi="Verdana"/>
          <w:bCs/>
          <w:sz w:val="20"/>
          <w:szCs w:val="20"/>
        </w:rPr>
      </w:pPr>
    </w:p>
    <w:p w14:paraId="7ECB1CEC" w14:textId="77777777" w:rsidR="00F32E61" w:rsidRDefault="00F32E61" w:rsidP="00991B16">
      <w:pPr>
        <w:ind w:left="720" w:hanging="720"/>
        <w:rPr>
          <w:rFonts w:ascii="Verdana" w:hAnsi="Verdana"/>
          <w:bCs/>
          <w:sz w:val="20"/>
          <w:szCs w:val="20"/>
        </w:rPr>
      </w:pPr>
    </w:p>
    <w:p w14:paraId="10D1F5A0" w14:textId="77777777" w:rsidR="00F32E61" w:rsidRDefault="00F32E61" w:rsidP="00991B16">
      <w:pPr>
        <w:ind w:left="720" w:hanging="720"/>
        <w:rPr>
          <w:rFonts w:ascii="Verdana" w:hAnsi="Verdana"/>
          <w:bCs/>
          <w:sz w:val="20"/>
          <w:szCs w:val="20"/>
        </w:rPr>
      </w:pPr>
    </w:p>
    <w:p w14:paraId="6AB9BD4C" w14:textId="77777777" w:rsidR="00F32E61" w:rsidRDefault="00F32E61" w:rsidP="00991B16">
      <w:pPr>
        <w:ind w:left="720" w:hanging="720"/>
        <w:rPr>
          <w:rFonts w:ascii="Verdana" w:hAnsi="Verdana"/>
          <w:bCs/>
          <w:sz w:val="20"/>
          <w:szCs w:val="20"/>
        </w:rPr>
      </w:pPr>
    </w:p>
    <w:p w14:paraId="7D8EE1F8" w14:textId="77777777" w:rsidR="00F32E61" w:rsidRDefault="00F32E61" w:rsidP="00991B16">
      <w:pPr>
        <w:ind w:left="720" w:hanging="720"/>
        <w:rPr>
          <w:rFonts w:ascii="Verdana" w:hAnsi="Verdana"/>
          <w:bCs/>
          <w:sz w:val="20"/>
          <w:szCs w:val="20"/>
        </w:rPr>
      </w:pPr>
    </w:p>
    <w:p w14:paraId="5DDC2BBC" w14:textId="77777777" w:rsidR="00F32E61" w:rsidRDefault="00F32E61" w:rsidP="00991B16">
      <w:pPr>
        <w:ind w:left="720" w:hanging="720"/>
        <w:rPr>
          <w:rFonts w:ascii="Verdana" w:hAnsi="Verdana"/>
          <w:bCs/>
          <w:sz w:val="20"/>
          <w:szCs w:val="20"/>
        </w:rPr>
      </w:pPr>
    </w:p>
    <w:p w14:paraId="6611D800" w14:textId="77777777" w:rsidR="00F32E61" w:rsidRDefault="00F32E61" w:rsidP="00991B16">
      <w:pPr>
        <w:ind w:left="720" w:hanging="720"/>
        <w:rPr>
          <w:rFonts w:ascii="Verdana" w:hAnsi="Verdana"/>
          <w:bCs/>
          <w:sz w:val="20"/>
          <w:szCs w:val="20"/>
        </w:rPr>
      </w:pPr>
    </w:p>
    <w:p w14:paraId="530F0E2B" w14:textId="77777777" w:rsidR="00F32E61" w:rsidRDefault="00F32E61" w:rsidP="00991B16">
      <w:pPr>
        <w:ind w:left="720" w:hanging="720"/>
        <w:rPr>
          <w:rFonts w:ascii="Verdana" w:hAnsi="Verdana"/>
          <w:bCs/>
          <w:sz w:val="20"/>
          <w:szCs w:val="20"/>
        </w:rPr>
      </w:pPr>
    </w:p>
    <w:p w14:paraId="15E62C79" w14:textId="77777777" w:rsidR="00F32E61" w:rsidRDefault="00F32E61" w:rsidP="00991B16">
      <w:pPr>
        <w:ind w:left="720" w:hanging="720"/>
        <w:rPr>
          <w:rFonts w:ascii="Verdana" w:hAnsi="Verdana"/>
          <w:bCs/>
          <w:sz w:val="20"/>
          <w:szCs w:val="20"/>
        </w:rPr>
      </w:pPr>
    </w:p>
    <w:p w14:paraId="7C09ADAB" w14:textId="77777777" w:rsidR="00F32E61" w:rsidRDefault="00F32E61" w:rsidP="00991B16">
      <w:pPr>
        <w:ind w:left="720" w:hanging="720"/>
        <w:rPr>
          <w:rFonts w:ascii="Verdana" w:hAnsi="Verdana"/>
          <w:bCs/>
          <w:sz w:val="20"/>
          <w:szCs w:val="20"/>
        </w:rPr>
      </w:pPr>
    </w:p>
    <w:p w14:paraId="4C6A56F9" w14:textId="77777777" w:rsidR="00F32E61" w:rsidRDefault="00F32E61" w:rsidP="00991B16">
      <w:pPr>
        <w:ind w:left="720" w:hanging="720"/>
        <w:rPr>
          <w:rFonts w:ascii="Verdana" w:hAnsi="Verdana"/>
          <w:bCs/>
          <w:sz w:val="20"/>
          <w:szCs w:val="20"/>
        </w:rPr>
      </w:pPr>
    </w:p>
    <w:p w14:paraId="187229D4" w14:textId="77777777" w:rsidR="00F32E61" w:rsidRDefault="00F32E61" w:rsidP="00991B16">
      <w:pPr>
        <w:ind w:left="720" w:hanging="720"/>
        <w:rPr>
          <w:rFonts w:ascii="Verdana" w:hAnsi="Verdana"/>
          <w:bCs/>
          <w:sz w:val="20"/>
          <w:szCs w:val="20"/>
        </w:rPr>
      </w:pPr>
    </w:p>
    <w:p w14:paraId="2757416B" w14:textId="77777777" w:rsidR="00F32E61" w:rsidRDefault="00F32E61" w:rsidP="00991B16">
      <w:pPr>
        <w:ind w:left="720" w:hanging="720"/>
        <w:rPr>
          <w:rFonts w:ascii="Verdana" w:hAnsi="Verdana"/>
          <w:bCs/>
          <w:sz w:val="20"/>
          <w:szCs w:val="20"/>
        </w:rPr>
      </w:pPr>
    </w:p>
    <w:p w14:paraId="090AD950" w14:textId="77777777" w:rsidR="00F32E61" w:rsidRDefault="00F32E61" w:rsidP="00991B16">
      <w:pPr>
        <w:ind w:left="720" w:hanging="720"/>
        <w:rPr>
          <w:rFonts w:ascii="Verdana" w:hAnsi="Verdana"/>
          <w:bCs/>
          <w:sz w:val="20"/>
          <w:szCs w:val="20"/>
        </w:rPr>
      </w:pPr>
    </w:p>
    <w:p w14:paraId="21E6FA4E" w14:textId="77777777" w:rsidR="00F32E61" w:rsidRDefault="00F32E61" w:rsidP="00991B16">
      <w:pPr>
        <w:ind w:left="720" w:hanging="720"/>
        <w:rPr>
          <w:rFonts w:ascii="Verdana" w:hAnsi="Verdana"/>
          <w:bCs/>
          <w:sz w:val="20"/>
          <w:szCs w:val="20"/>
        </w:rPr>
      </w:pPr>
    </w:p>
    <w:p w14:paraId="3E5B38F7" w14:textId="77777777" w:rsidR="00F32E61" w:rsidRDefault="00F32E61" w:rsidP="00991B16">
      <w:pPr>
        <w:ind w:left="720" w:hanging="720"/>
        <w:rPr>
          <w:rFonts w:ascii="Verdana" w:hAnsi="Verdana"/>
          <w:bCs/>
          <w:sz w:val="20"/>
          <w:szCs w:val="20"/>
        </w:rPr>
      </w:pPr>
    </w:p>
    <w:p w14:paraId="7658D27D" w14:textId="77777777" w:rsidR="00F32E61" w:rsidRDefault="00F32E61" w:rsidP="00991B16">
      <w:pPr>
        <w:ind w:left="720" w:hanging="720"/>
        <w:rPr>
          <w:rFonts w:ascii="Verdana" w:hAnsi="Verdana"/>
          <w:bCs/>
          <w:sz w:val="20"/>
          <w:szCs w:val="20"/>
        </w:rPr>
      </w:pPr>
    </w:p>
    <w:p w14:paraId="55A4C744" w14:textId="77777777" w:rsidR="00F32E61" w:rsidRDefault="00F32E61" w:rsidP="00991B16">
      <w:pPr>
        <w:ind w:left="720" w:hanging="720"/>
        <w:rPr>
          <w:rFonts w:ascii="Verdana" w:hAnsi="Verdana"/>
          <w:bCs/>
          <w:sz w:val="20"/>
          <w:szCs w:val="20"/>
        </w:rPr>
      </w:pPr>
    </w:p>
    <w:p w14:paraId="4015FB54" w14:textId="77777777" w:rsidR="00F32E61" w:rsidRDefault="00F32E61" w:rsidP="00991B16">
      <w:pPr>
        <w:ind w:left="720" w:hanging="720"/>
        <w:rPr>
          <w:rFonts w:ascii="Verdana" w:hAnsi="Verdana"/>
          <w:bCs/>
          <w:sz w:val="20"/>
          <w:szCs w:val="20"/>
        </w:rPr>
      </w:pPr>
    </w:p>
    <w:p w14:paraId="0813B40E" w14:textId="77777777" w:rsidR="00F32E61" w:rsidRDefault="00F32E61" w:rsidP="00991B16">
      <w:pPr>
        <w:ind w:left="720" w:hanging="720"/>
        <w:rPr>
          <w:rFonts w:ascii="Verdana" w:hAnsi="Verdana"/>
          <w:bCs/>
          <w:sz w:val="20"/>
          <w:szCs w:val="20"/>
        </w:rPr>
      </w:pPr>
    </w:p>
    <w:p w14:paraId="541AD3F9" w14:textId="77777777" w:rsidR="00F32E61" w:rsidRDefault="00F32E61" w:rsidP="00991B16">
      <w:pPr>
        <w:ind w:left="720" w:hanging="720"/>
        <w:rPr>
          <w:rFonts w:ascii="Verdana" w:hAnsi="Verdana"/>
          <w:bCs/>
          <w:sz w:val="20"/>
          <w:szCs w:val="20"/>
        </w:rPr>
      </w:pPr>
    </w:p>
    <w:p w14:paraId="290C82E7" w14:textId="77777777" w:rsidR="00F32E61" w:rsidRDefault="00F32E61" w:rsidP="00991B16">
      <w:pPr>
        <w:ind w:left="720" w:hanging="720"/>
        <w:rPr>
          <w:rFonts w:ascii="Verdana" w:hAnsi="Verdana"/>
          <w:bCs/>
          <w:sz w:val="20"/>
          <w:szCs w:val="20"/>
        </w:rPr>
      </w:pPr>
    </w:p>
    <w:p w14:paraId="4EDF4A37" w14:textId="77777777" w:rsidR="00597E88" w:rsidRPr="00991B16" w:rsidRDefault="00597E88" w:rsidP="00991B16">
      <w:pPr>
        <w:ind w:left="720" w:hanging="720"/>
        <w:rPr>
          <w:rFonts w:ascii="Verdana" w:hAnsi="Verdana"/>
          <w:bCs/>
          <w:sz w:val="20"/>
          <w:szCs w:val="20"/>
        </w:rPr>
      </w:pPr>
    </w:p>
    <w:p w14:paraId="617789D5" w14:textId="77777777" w:rsidR="002000DD" w:rsidRDefault="00597E88" w:rsidP="00991B16">
      <w:pPr>
        <w:pStyle w:val="Heading2"/>
        <w:ind w:left="0"/>
        <w:rPr>
          <w:rFonts w:ascii="Trebuchet MS" w:hAnsi="Trebuchet MS"/>
          <w:b/>
          <w:bCs/>
        </w:rPr>
      </w:pPr>
      <w:r>
        <w:rPr>
          <w:rFonts w:ascii="Trebuchet MS" w:hAnsi="Trebuchet MS"/>
          <w:b/>
          <w:bCs/>
        </w:rPr>
        <w:lastRenderedPageBreak/>
        <w:t xml:space="preserve"> 7.0 </w:t>
      </w:r>
      <w:r>
        <w:rPr>
          <w:rFonts w:ascii="Trebuchet MS" w:hAnsi="Trebuchet MS"/>
          <w:b/>
          <w:bCs/>
        </w:rPr>
        <w:tab/>
      </w:r>
    </w:p>
    <w:p w14:paraId="672F0582" w14:textId="1AE1BF60" w:rsidR="00CF50EB" w:rsidRPr="00720093" w:rsidRDefault="00597E88" w:rsidP="00FF41AE">
      <w:pPr>
        <w:pStyle w:val="Heading2"/>
        <w:ind w:left="0" w:firstLine="0"/>
        <w:rPr>
          <w:rFonts w:ascii="Trebuchet MS" w:hAnsi="Trebuchet MS"/>
          <w:sz w:val="20"/>
          <w:szCs w:val="20"/>
          <w:u w:val="single"/>
        </w:rPr>
      </w:pPr>
      <w:r>
        <w:rPr>
          <w:rFonts w:ascii="Trebuchet MS" w:hAnsi="Trebuchet MS"/>
          <w:b/>
          <w:bCs/>
        </w:rPr>
        <w:t xml:space="preserve">Annexe 3 - </w:t>
      </w:r>
      <w:r w:rsidR="007256B3">
        <w:rPr>
          <w:rFonts w:ascii="Trebuchet MS" w:hAnsi="Trebuchet MS"/>
          <w:b/>
          <w:bCs/>
          <w:u w:val="single"/>
        </w:rPr>
        <w:t xml:space="preserve">Grille de composition du conseil du CCA </w:t>
      </w:r>
      <w:r w:rsidR="007256B3" w:rsidRPr="00720093">
        <w:rPr>
          <w:rFonts w:ascii="Trebuchet MS" w:hAnsi="Trebuchet MS"/>
          <w:bCs/>
          <w:u w:val="single"/>
        </w:rPr>
        <w:t>(</w:t>
      </w:r>
      <w:r w:rsidR="007256B3" w:rsidRPr="00720093">
        <w:rPr>
          <w:rFonts w:ascii="Trebuchet MS" w:hAnsi="Trebuchet MS"/>
          <w:bCs/>
          <w:sz w:val="20"/>
          <w:szCs w:val="20"/>
          <w:u w:val="single"/>
        </w:rPr>
        <w:t>approuvée en février 2018</w:t>
      </w:r>
      <w:r w:rsidR="007256B3" w:rsidRPr="00720093">
        <w:rPr>
          <w:rFonts w:ascii="Trebuchet MS" w:hAnsi="Trebuchet MS"/>
          <w:bCs/>
          <w:u w:val="single"/>
        </w:rPr>
        <w:t>)</w:t>
      </w:r>
    </w:p>
    <w:p w14:paraId="11F32ACA" w14:textId="77777777" w:rsidR="00412EC1" w:rsidRPr="00475CCA" w:rsidRDefault="00412EC1" w:rsidP="00E2632F">
      <w:pPr>
        <w:rPr>
          <w:rFonts w:ascii="Verdana" w:hAnsi="Verdana"/>
          <w:sz w:val="18"/>
          <w:szCs w:val="18"/>
          <w:u w:val="single"/>
        </w:rPr>
      </w:pPr>
    </w:p>
    <w:tbl>
      <w:tblPr>
        <w:tblStyle w:val="TableGrid"/>
        <w:tblW w:w="9679" w:type="dxa"/>
        <w:tblLook w:val="04A0" w:firstRow="1" w:lastRow="0" w:firstColumn="1" w:lastColumn="0" w:noHBand="0" w:noVBand="1"/>
      </w:tblPr>
      <w:tblGrid>
        <w:gridCol w:w="4390"/>
        <w:gridCol w:w="5289"/>
      </w:tblGrid>
      <w:tr w:rsidR="00CF50EB" w:rsidRPr="00475CCA" w14:paraId="4FDB0C55" w14:textId="77777777" w:rsidTr="00AD0AA1">
        <w:trPr>
          <w:trHeight w:val="350"/>
        </w:trPr>
        <w:tc>
          <w:tcPr>
            <w:tcW w:w="9679" w:type="dxa"/>
            <w:gridSpan w:val="2"/>
            <w:shd w:val="clear" w:color="auto" w:fill="4BACC6" w:themeFill="accent5"/>
          </w:tcPr>
          <w:p w14:paraId="38BD43B3" w14:textId="77777777" w:rsidR="00CF50EB" w:rsidRPr="00475CCA" w:rsidRDefault="00CF50EB" w:rsidP="00E2632F">
            <w:pPr>
              <w:rPr>
                <w:rFonts w:ascii="Verdana" w:hAnsi="Verdana" w:cs="Times New Roman"/>
              </w:rPr>
            </w:pPr>
            <w:r>
              <w:rPr>
                <w:rFonts w:ascii="Verdana" w:hAnsi="Verdana"/>
                <w:color w:val="FFFFFF" w:themeColor="background1"/>
              </w:rPr>
              <w:t>FILTRE 1: CARACTÉRISTIQUES DE CHAQUE ADMINISTRATEUR</w:t>
            </w:r>
          </w:p>
        </w:tc>
      </w:tr>
      <w:tr w:rsidR="00CF50EB" w:rsidRPr="00D0156F" w14:paraId="0D2325DA" w14:textId="77777777" w:rsidTr="00D0156F">
        <w:trPr>
          <w:trHeight w:val="152"/>
        </w:trPr>
        <w:tc>
          <w:tcPr>
            <w:tcW w:w="4390" w:type="dxa"/>
            <w:shd w:val="clear" w:color="auto" w:fill="EAF1DD" w:themeFill="accent3" w:themeFillTint="33"/>
          </w:tcPr>
          <w:p w14:paraId="2174FEB5" w14:textId="77777777" w:rsidR="00CF50EB" w:rsidRPr="00D0156F" w:rsidRDefault="00CF50EB" w:rsidP="00E2632F">
            <w:pPr>
              <w:rPr>
                <w:rFonts w:ascii="Verdana" w:hAnsi="Verdana" w:cs="Times New Roman"/>
                <w:b/>
                <w:sz w:val="20"/>
                <w:szCs w:val="20"/>
              </w:rPr>
            </w:pPr>
            <w:r>
              <w:rPr>
                <w:rFonts w:ascii="Verdana" w:hAnsi="Verdana"/>
                <w:b/>
                <w:sz w:val="20"/>
                <w:szCs w:val="20"/>
              </w:rPr>
              <w:t>BUT</w:t>
            </w:r>
          </w:p>
        </w:tc>
        <w:tc>
          <w:tcPr>
            <w:tcW w:w="5289" w:type="dxa"/>
            <w:shd w:val="clear" w:color="auto" w:fill="EAF1DD" w:themeFill="accent3" w:themeFillTint="33"/>
          </w:tcPr>
          <w:p w14:paraId="205C39D3" w14:textId="77777777" w:rsidR="00CF50EB" w:rsidRPr="00D0156F" w:rsidRDefault="00CF50EB" w:rsidP="00E2632F">
            <w:pPr>
              <w:rPr>
                <w:rFonts w:ascii="Verdana" w:hAnsi="Verdana" w:cs="Times New Roman"/>
                <w:b/>
                <w:sz w:val="20"/>
                <w:szCs w:val="20"/>
              </w:rPr>
            </w:pPr>
            <w:r>
              <w:rPr>
                <w:rFonts w:ascii="Verdana" w:hAnsi="Verdana"/>
                <w:b/>
                <w:sz w:val="20"/>
                <w:szCs w:val="20"/>
              </w:rPr>
              <w:t>CARACTÉRISTIQUES INDIVIDUELLES</w:t>
            </w:r>
          </w:p>
        </w:tc>
      </w:tr>
      <w:tr w:rsidR="00CF50EB" w:rsidRPr="00D0156F" w14:paraId="1DE66718" w14:textId="77777777" w:rsidTr="00D0156F">
        <w:trPr>
          <w:trHeight w:val="844"/>
        </w:trPr>
        <w:tc>
          <w:tcPr>
            <w:tcW w:w="4390" w:type="dxa"/>
          </w:tcPr>
          <w:p w14:paraId="4C97DEE9" w14:textId="77777777" w:rsidR="00CF50EB" w:rsidRDefault="00CF50EB" w:rsidP="007E6737">
            <w:pPr>
              <w:rPr>
                <w:rFonts w:ascii="Verdana" w:hAnsi="Verdana"/>
                <w:sz w:val="20"/>
                <w:szCs w:val="20"/>
              </w:rPr>
            </w:pPr>
            <w:r>
              <w:rPr>
                <w:rFonts w:ascii="Verdana" w:hAnsi="Verdana"/>
                <w:b/>
                <w:bCs/>
                <w:sz w:val="20"/>
                <w:szCs w:val="20"/>
              </w:rPr>
              <w:t>Filtre 1 –</w:t>
            </w:r>
            <w:r>
              <w:rPr>
                <w:rFonts w:ascii="Verdana" w:hAnsi="Verdana"/>
                <w:sz w:val="20"/>
                <w:szCs w:val="20"/>
              </w:rPr>
              <w:t xml:space="preserve"> Établit le profil souhaité de chaque personne qui fait preuve de leadership en matière de gouvernance au nom des propriétaires/ membres. Les personnes qui possèdent ces caractéristiques peuvent être considérées pour un poste au conseil. Il n’est pas nécessaire que cette personne soit affiliée à une association membre ou à une agence dans les secteurs desservis par le CCA.</w:t>
            </w:r>
          </w:p>
          <w:p w14:paraId="2095C071" w14:textId="77777777" w:rsidR="002000DD" w:rsidRDefault="002000DD" w:rsidP="007E6737">
            <w:pPr>
              <w:rPr>
                <w:rFonts w:ascii="Verdana" w:hAnsi="Verdana"/>
                <w:sz w:val="20"/>
                <w:szCs w:val="20"/>
              </w:rPr>
            </w:pPr>
          </w:p>
          <w:p w14:paraId="186FD9A4" w14:textId="77777777" w:rsidR="002000DD" w:rsidRPr="00D0156F" w:rsidRDefault="002000DD" w:rsidP="007E6737">
            <w:pPr>
              <w:rPr>
                <w:rFonts w:ascii="Verdana" w:hAnsi="Verdana" w:cs="Times New Roman"/>
                <w:sz w:val="20"/>
                <w:szCs w:val="20"/>
              </w:rPr>
            </w:pPr>
          </w:p>
        </w:tc>
        <w:tc>
          <w:tcPr>
            <w:tcW w:w="5289" w:type="dxa"/>
          </w:tcPr>
          <w:p w14:paraId="15FD19F5" w14:textId="77777777" w:rsidR="00CF50EB" w:rsidRPr="00D0156F" w:rsidRDefault="00CF50EB"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Engagement envers la mission, les valeurs, l’objectif et les meilleurs intérêts du CCA </w:t>
            </w:r>
          </w:p>
          <w:p w14:paraId="29D99A61" w14:textId="77777777" w:rsidR="00CF50EB" w:rsidRPr="00D0156F" w:rsidRDefault="00CF50EB" w:rsidP="00973D1C">
            <w:pPr>
              <w:pStyle w:val="ListParagraph"/>
              <w:numPr>
                <w:ilvl w:val="0"/>
                <w:numId w:val="4"/>
              </w:numPr>
              <w:contextualSpacing/>
              <w:rPr>
                <w:rFonts w:ascii="Verdana" w:hAnsi="Verdana" w:cs="Times New Roman"/>
                <w:sz w:val="20"/>
                <w:szCs w:val="20"/>
              </w:rPr>
            </w:pPr>
            <w:r>
              <w:rPr>
                <w:rFonts w:ascii="Verdana" w:hAnsi="Verdana"/>
                <w:sz w:val="20"/>
                <w:szCs w:val="20"/>
              </w:rPr>
              <w:t>Expérience générale de leadership</w:t>
            </w:r>
          </w:p>
          <w:p w14:paraId="1C0454EE" w14:textId="77777777" w:rsidR="00CF50EB" w:rsidRPr="00D0156F" w:rsidRDefault="00CF50EB"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Expérience antérieure de la gouvernance </w:t>
            </w:r>
          </w:p>
          <w:p w14:paraId="6D3AF232" w14:textId="77777777" w:rsidR="00CF50EB" w:rsidRPr="00D0156F" w:rsidRDefault="00CF50EB"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Capacité à mettre l’accent sur les conclusions et les résultats </w:t>
            </w:r>
          </w:p>
          <w:p w14:paraId="096A49CD" w14:textId="77777777" w:rsidR="00CF50EB" w:rsidRPr="00D0156F" w:rsidRDefault="00CF50EB" w:rsidP="00973D1C">
            <w:pPr>
              <w:pStyle w:val="ListParagraph"/>
              <w:numPr>
                <w:ilvl w:val="0"/>
                <w:numId w:val="4"/>
              </w:numPr>
              <w:contextualSpacing/>
              <w:rPr>
                <w:rFonts w:ascii="Verdana" w:hAnsi="Verdana" w:cs="Times New Roman"/>
                <w:sz w:val="20"/>
                <w:szCs w:val="20"/>
              </w:rPr>
            </w:pPr>
            <w:r>
              <w:rPr>
                <w:rFonts w:ascii="Verdana" w:hAnsi="Verdana"/>
                <w:sz w:val="20"/>
                <w:szCs w:val="20"/>
              </w:rPr>
              <w:t>Penseur stratégique</w:t>
            </w:r>
          </w:p>
          <w:p w14:paraId="4D9DE4A9" w14:textId="77777777" w:rsidR="00CF50EB" w:rsidRPr="00D0156F" w:rsidRDefault="00CF50EB" w:rsidP="00973D1C">
            <w:pPr>
              <w:pStyle w:val="ListParagraph"/>
              <w:numPr>
                <w:ilvl w:val="0"/>
                <w:numId w:val="4"/>
              </w:numPr>
              <w:contextualSpacing/>
              <w:rPr>
                <w:rFonts w:ascii="Verdana" w:hAnsi="Verdana" w:cs="Times New Roman"/>
                <w:sz w:val="20"/>
                <w:szCs w:val="20"/>
              </w:rPr>
            </w:pPr>
            <w:r>
              <w:rPr>
                <w:rFonts w:ascii="Verdana" w:hAnsi="Verdana"/>
                <w:sz w:val="20"/>
                <w:szCs w:val="20"/>
              </w:rPr>
              <w:t xml:space="preserve">Vaste compréhension du tissu social canadien </w:t>
            </w:r>
          </w:p>
          <w:p w14:paraId="3D5A0129" w14:textId="77777777" w:rsidR="00CF50EB" w:rsidRPr="00D0156F" w:rsidRDefault="00CF50EB" w:rsidP="00973D1C">
            <w:pPr>
              <w:pStyle w:val="ListParagraph"/>
              <w:numPr>
                <w:ilvl w:val="0"/>
                <w:numId w:val="4"/>
              </w:numPr>
              <w:contextualSpacing/>
              <w:rPr>
                <w:rFonts w:ascii="Verdana" w:hAnsi="Verdana" w:cs="Times New Roman"/>
                <w:sz w:val="20"/>
                <w:szCs w:val="20"/>
              </w:rPr>
            </w:pPr>
            <w:r>
              <w:rPr>
                <w:rFonts w:ascii="Verdana" w:hAnsi="Verdana"/>
                <w:sz w:val="20"/>
                <w:szCs w:val="20"/>
              </w:rPr>
              <w:t>Engagement à participer de façon collaborative et efficace</w:t>
            </w:r>
          </w:p>
          <w:p w14:paraId="40EB4C99" w14:textId="77777777" w:rsidR="00CF50EB" w:rsidRPr="00D0156F" w:rsidRDefault="00CF50EB" w:rsidP="00D0156F">
            <w:pPr>
              <w:pStyle w:val="ListParagraph"/>
              <w:numPr>
                <w:ilvl w:val="0"/>
                <w:numId w:val="6"/>
              </w:numPr>
              <w:spacing w:after="60"/>
              <w:ind w:left="357" w:hanging="357"/>
              <w:contextualSpacing/>
              <w:rPr>
                <w:rFonts w:ascii="Verdana" w:hAnsi="Verdana" w:cs="Times New Roman"/>
                <w:sz w:val="20"/>
                <w:szCs w:val="20"/>
              </w:rPr>
            </w:pPr>
            <w:r>
              <w:rPr>
                <w:rFonts w:ascii="Verdana" w:hAnsi="Verdana"/>
                <w:sz w:val="20"/>
                <w:szCs w:val="20"/>
              </w:rPr>
              <w:t>Capacité à engager temps et effort</w:t>
            </w:r>
          </w:p>
        </w:tc>
      </w:tr>
      <w:tr w:rsidR="00CF50EB" w:rsidRPr="00475CCA" w14:paraId="4C2D9D50" w14:textId="77777777" w:rsidTr="00AD0AA1">
        <w:trPr>
          <w:trHeight w:val="350"/>
        </w:trPr>
        <w:tc>
          <w:tcPr>
            <w:tcW w:w="9679" w:type="dxa"/>
            <w:gridSpan w:val="2"/>
            <w:shd w:val="clear" w:color="auto" w:fill="92D050"/>
          </w:tcPr>
          <w:p w14:paraId="2B0DD192" w14:textId="77777777" w:rsidR="00CF50EB" w:rsidRPr="00475CCA" w:rsidRDefault="0087622B" w:rsidP="00E2632F">
            <w:pPr>
              <w:rPr>
                <w:rFonts w:ascii="Verdana" w:hAnsi="Verdana" w:cs="Times New Roman"/>
                <w:color w:val="FFFFFF" w:themeColor="background1"/>
              </w:rPr>
            </w:pPr>
            <w:r>
              <w:rPr>
                <w:rFonts w:ascii="Verdana" w:hAnsi="Verdana"/>
                <w:color w:val="FFFFFF" w:themeColor="background1"/>
              </w:rPr>
              <w:pict w14:anchorId="40EA7105">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9" type="#_x0000_t67" style="position:absolute;margin-left:463pt;margin-top:-.15pt;width:29.25pt;height:37.5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FdgIAAEsFAAAOAAAAZHJzL2Uyb0RvYy54bWysVE1v2zAMvQ/YfxB0X+2kSbMFdYqgRYYB&#10;RVesHXpWZCk2IIsapcTJfv0o2XGCtthhWA4KKZKPH37U9c2+MWyn0NdgCz66yDlTVkJZ203Bfz6v&#10;Pn3mzAdhS2HAqoIflOc3i48frls3V2OowJQKGYFYP29dwasQ3DzLvKxUI/wFOGXJqAEbEUjFTVai&#10;aAm9Mdk4z6+yFrB0CFJ5T7d3nZEvEr7WSobvWnsVmCk41RbSielcxzNbXIv5BoWratmXIf6hikbU&#10;lpIOUHciCLbF+g1UU0sEDzpcSGgy0LqWKvVA3YzyV908VcKp1AsNx7thTP7/wcqH3ZN7RBpD6/zc&#10;kxi72Gts4j/Vx/ZpWIdhWGofmKTLy9loMptyJsk0mV2Np2mY2SnYoQ9fFTQsCgUvobVLRGjTnMTu&#10;3gfKSv5Hv5jQg6nLVW1MUnCzvjXIdoI+3mp1eZkfU5y5Zae6kxQORsVgY38ozeqSKh2njIlSasAT&#10;UiobRp2pEqXq0kxz+kVWUGFDRNISYETWVN6A3QNEur7F7mB6/xiqEiOH4PxvhXXBQ0TKDDYMwU1t&#10;Ad8DMNRVn7nzp/LPRhPFNZSHR2QI3T54J1c1faR74cOjQFoAWhVa6vCdDm2gLTj0EmcV4O/37qM/&#10;8ZKsnLW0UAX3v7YCFWfmmyXGfhlNJnEDkzKZzsak4LllfW6x2+YW6LOP6PlwMonRP5ijqBGaF9r9&#10;ZcxKJmEl5S64DHhUbkO36PR6SLVcJjfaOifCvX1yMoLHqUb+Pe9fBLqeqYEo/gDH5RPzV1ztfGOk&#10;heU2gK4TkU9z7edNG5uI078u8Uk415PX6Q1c/AEAAP//AwBQSwMEFAAGAAgAAAAhAAKrEbPfAAAA&#10;CAEAAA8AAABkcnMvZG93bnJldi54bWxMj8FuwjAQRO+V+g/WVuoN7AIJJMRBFWpvVUWhVa4mXpKo&#10;8TqyDYS/r3tqj6MZzbwpNqPp2QWd7yxJeJoKYEi11R01Ej4Pr5MVMB8UadVbQgk39LAp7+8KlWt7&#10;pQ+87EPDYgn5XEloQxhyzn3dolF+agek6J2sMypE6RqunbrGctPzmRApN6qjuNCqAbct1t/7s5Hw&#10;Nq9U9Z7tMndLttXBfb2IJBVSPj6Mz2tgAcfwF4Zf/IgOZWQ62jNpz3oJ2SyNX4KEyRxY9LPVIgF2&#10;lLBcLIGXBf9/oPwBAAD//wMAUEsBAi0AFAAGAAgAAAAhALaDOJL+AAAA4QEAABMAAAAAAAAAAAAA&#10;AAAAAAAAAFtDb250ZW50X1R5cGVzXS54bWxQSwECLQAUAAYACAAAACEAOP0h/9YAAACUAQAACwAA&#10;AAAAAAAAAAAAAAAvAQAAX3JlbHMvLnJlbHNQSwECLQAUAAYACAAAACEAwlBYhXYCAABLBQAADgAA&#10;AAAAAAAAAAAAAAAuAgAAZHJzL2Uyb0RvYy54bWxQSwECLQAUAAYACAAAACEAAqsRs98AAAAIAQAA&#10;DwAAAAAAAAAAAAAAAADQBAAAZHJzL2Rvd25yZXYueG1sUEsFBgAAAAAEAAQA8wAAANwFAAAAAA==&#10;" adj="13176" fillcolor="#f30" strokecolor="#243f60 [1604]" strokeweight="2pt"/>
              </w:pict>
            </w:r>
            <w:r w:rsidR="00D0156F">
              <w:rPr>
                <w:rFonts w:ascii="Verdana" w:hAnsi="Verdana"/>
                <w:color w:val="FFFFFF" w:themeColor="background1"/>
              </w:rPr>
              <w:t xml:space="preserve">FILTRE 2: COMPÉTENCES CLÉS POUR LA MISSION DU CCA </w:t>
            </w:r>
          </w:p>
        </w:tc>
      </w:tr>
      <w:tr w:rsidR="00CF50EB" w:rsidRPr="00D0156F" w14:paraId="17A41E68" w14:textId="77777777" w:rsidTr="00D0156F">
        <w:trPr>
          <w:trHeight w:val="242"/>
        </w:trPr>
        <w:tc>
          <w:tcPr>
            <w:tcW w:w="4390" w:type="dxa"/>
            <w:shd w:val="clear" w:color="auto" w:fill="EAF1DD" w:themeFill="accent3" w:themeFillTint="33"/>
          </w:tcPr>
          <w:p w14:paraId="0CF8E6A6" w14:textId="77777777" w:rsidR="00CF50EB" w:rsidRPr="00D0156F" w:rsidRDefault="00CF50EB" w:rsidP="00E2632F">
            <w:pPr>
              <w:rPr>
                <w:rFonts w:ascii="Verdana" w:hAnsi="Verdana" w:cs="Times New Roman"/>
                <w:b/>
                <w:sz w:val="20"/>
                <w:szCs w:val="20"/>
              </w:rPr>
            </w:pPr>
            <w:r>
              <w:rPr>
                <w:rFonts w:ascii="Verdana" w:hAnsi="Verdana"/>
                <w:b/>
                <w:sz w:val="20"/>
                <w:szCs w:val="20"/>
              </w:rPr>
              <w:t>BUT</w:t>
            </w:r>
          </w:p>
        </w:tc>
        <w:tc>
          <w:tcPr>
            <w:tcW w:w="5289" w:type="dxa"/>
            <w:shd w:val="clear" w:color="auto" w:fill="EAF1DD" w:themeFill="accent3" w:themeFillTint="33"/>
          </w:tcPr>
          <w:p w14:paraId="43B526F3" w14:textId="77777777" w:rsidR="00CF50EB" w:rsidRPr="00D0156F" w:rsidRDefault="00CF50EB" w:rsidP="00E2632F">
            <w:pPr>
              <w:rPr>
                <w:rFonts w:ascii="Verdana" w:hAnsi="Verdana" w:cs="Times New Roman"/>
                <w:b/>
                <w:sz w:val="20"/>
                <w:szCs w:val="20"/>
              </w:rPr>
            </w:pPr>
            <w:r>
              <w:rPr>
                <w:rFonts w:ascii="Verdana" w:hAnsi="Verdana"/>
                <w:b/>
                <w:sz w:val="20"/>
                <w:szCs w:val="20"/>
              </w:rPr>
              <w:t>COMPÉTENCES</w:t>
            </w:r>
          </w:p>
        </w:tc>
      </w:tr>
      <w:tr w:rsidR="00CF50EB" w:rsidRPr="00475CCA" w14:paraId="48C1006A" w14:textId="77777777" w:rsidTr="00D0156F">
        <w:trPr>
          <w:trHeight w:val="797"/>
        </w:trPr>
        <w:tc>
          <w:tcPr>
            <w:tcW w:w="4390" w:type="dxa"/>
          </w:tcPr>
          <w:p w14:paraId="3967711D" w14:textId="77777777" w:rsidR="00CF50EB" w:rsidRDefault="00CF50EB" w:rsidP="00D0156F">
            <w:pPr>
              <w:contextualSpacing/>
              <w:rPr>
                <w:rFonts w:ascii="Verdana" w:hAnsi="Verdana"/>
                <w:sz w:val="20"/>
                <w:szCs w:val="20"/>
              </w:rPr>
            </w:pPr>
            <w:r>
              <w:rPr>
                <w:rFonts w:ascii="Verdana" w:hAnsi="Verdana"/>
                <w:b/>
                <w:bCs/>
                <w:sz w:val="20"/>
                <w:szCs w:val="20"/>
              </w:rPr>
              <w:t>Filtre 2 –</w:t>
            </w:r>
            <w:r>
              <w:rPr>
                <w:rFonts w:ascii="Verdana" w:hAnsi="Verdana"/>
                <w:sz w:val="20"/>
                <w:szCs w:val="20"/>
              </w:rPr>
              <w:t xml:space="preserve"> Tient compte des compétences nécessaires pour réaliser la mission du CCA comme organisme d’agrément. Ces compétences doivent être présentes </w:t>
            </w:r>
            <w:r>
              <w:rPr>
                <w:rFonts w:ascii="Verdana" w:hAnsi="Verdana"/>
                <w:sz w:val="20"/>
                <w:szCs w:val="20"/>
                <w:u w:val="single"/>
              </w:rPr>
              <w:t>dans l’ensemble du conseil</w:t>
            </w:r>
            <w:r>
              <w:rPr>
                <w:rFonts w:ascii="Verdana" w:hAnsi="Verdana"/>
                <w:sz w:val="20"/>
                <w:szCs w:val="20"/>
              </w:rPr>
              <w:t xml:space="preserve"> et, par conséquent, constituer des attributs solides d’un ou de plusieurs administrateurs mais pas nécessairement de tous. Les besoins du CCA peuvent varier de temps à autre. À titre de mesure provisoire, le conseil devrait inclure au moins une personne de chaque association membre fondatrice</w:t>
            </w:r>
          </w:p>
          <w:p w14:paraId="00B50B0E" w14:textId="77777777" w:rsidR="002000DD" w:rsidRDefault="002000DD" w:rsidP="00D0156F">
            <w:pPr>
              <w:contextualSpacing/>
              <w:rPr>
                <w:rFonts w:ascii="Verdana" w:hAnsi="Verdana"/>
                <w:sz w:val="20"/>
                <w:szCs w:val="20"/>
              </w:rPr>
            </w:pPr>
          </w:p>
          <w:p w14:paraId="0E2F455D" w14:textId="77777777" w:rsidR="002000DD" w:rsidRPr="00D0156F" w:rsidRDefault="002000DD" w:rsidP="00D0156F">
            <w:pPr>
              <w:contextualSpacing/>
              <w:rPr>
                <w:rFonts w:ascii="Verdana" w:hAnsi="Verdana"/>
                <w:sz w:val="20"/>
                <w:szCs w:val="20"/>
              </w:rPr>
            </w:pPr>
          </w:p>
        </w:tc>
        <w:tc>
          <w:tcPr>
            <w:tcW w:w="5289" w:type="dxa"/>
          </w:tcPr>
          <w:p w14:paraId="4684C27F" w14:textId="77777777" w:rsidR="00CF50EB" w:rsidRPr="00475CCA" w:rsidRDefault="00CF50EB" w:rsidP="00973D1C">
            <w:pPr>
              <w:pStyle w:val="ListParagraph"/>
              <w:numPr>
                <w:ilvl w:val="0"/>
                <w:numId w:val="5"/>
              </w:numPr>
              <w:contextualSpacing/>
              <w:rPr>
                <w:rFonts w:ascii="Verdana" w:hAnsi="Verdana" w:cs="Times New Roman"/>
                <w:sz w:val="20"/>
                <w:szCs w:val="20"/>
              </w:rPr>
            </w:pPr>
            <w:r>
              <w:rPr>
                <w:rFonts w:ascii="Verdana" w:hAnsi="Verdana"/>
                <w:sz w:val="20"/>
                <w:szCs w:val="20"/>
              </w:rPr>
              <w:t xml:space="preserve">La majorité des administrateurs proviennent d’organismes œuvrant dans des secteurs desservis par le CCA </w:t>
            </w:r>
          </w:p>
          <w:p w14:paraId="6E266770" w14:textId="77777777" w:rsidR="00CF50EB" w:rsidRPr="00475CCA" w:rsidRDefault="00CF50EB" w:rsidP="00973D1C">
            <w:pPr>
              <w:pStyle w:val="ListParagraph"/>
              <w:numPr>
                <w:ilvl w:val="0"/>
                <w:numId w:val="5"/>
              </w:numPr>
              <w:contextualSpacing/>
              <w:rPr>
                <w:rFonts w:ascii="Verdana" w:hAnsi="Verdana" w:cs="Times New Roman"/>
                <w:sz w:val="20"/>
                <w:szCs w:val="20"/>
              </w:rPr>
            </w:pPr>
            <w:r>
              <w:rPr>
                <w:rFonts w:ascii="Verdana" w:hAnsi="Verdana"/>
                <w:sz w:val="20"/>
                <w:szCs w:val="20"/>
              </w:rPr>
              <w:t>Grande/petite taille/ autres caractéristiques de diversité des organismes desservis par le CCA</w:t>
            </w:r>
          </w:p>
          <w:p w14:paraId="525B23B4" w14:textId="77777777" w:rsidR="00CF50EB" w:rsidRPr="00475CCA" w:rsidRDefault="00CF50EB" w:rsidP="00973D1C">
            <w:pPr>
              <w:pStyle w:val="ListParagraph"/>
              <w:numPr>
                <w:ilvl w:val="0"/>
                <w:numId w:val="5"/>
              </w:numPr>
              <w:contextualSpacing/>
              <w:rPr>
                <w:rFonts w:ascii="Verdana" w:hAnsi="Verdana" w:cs="Times New Roman"/>
                <w:sz w:val="20"/>
                <w:szCs w:val="20"/>
              </w:rPr>
            </w:pPr>
            <w:r>
              <w:rPr>
                <w:rFonts w:ascii="Verdana" w:hAnsi="Verdana"/>
                <w:sz w:val="20"/>
                <w:szCs w:val="20"/>
              </w:rPr>
              <w:t xml:space="preserve">Expertise en amélioration de la qualité </w:t>
            </w:r>
          </w:p>
          <w:p w14:paraId="0D759F83" w14:textId="77777777" w:rsidR="00CF50EB" w:rsidRPr="00475CCA" w:rsidRDefault="00CF50EB" w:rsidP="00973D1C">
            <w:pPr>
              <w:pStyle w:val="ListParagraph"/>
              <w:numPr>
                <w:ilvl w:val="0"/>
                <w:numId w:val="5"/>
              </w:numPr>
              <w:contextualSpacing/>
              <w:rPr>
                <w:rFonts w:ascii="Verdana" w:hAnsi="Verdana" w:cs="Times New Roman"/>
                <w:sz w:val="20"/>
                <w:szCs w:val="20"/>
              </w:rPr>
            </w:pPr>
            <w:r>
              <w:rPr>
                <w:rFonts w:ascii="Verdana" w:hAnsi="Verdana"/>
                <w:sz w:val="20"/>
                <w:szCs w:val="20"/>
              </w:rPr>
              <w:t>Connaissances/expérience en matière d’agrément</w:t>
            </w:r>
          </w:p>
          <w:p w14:paraId="74752660" w14:textId="77777777" w:rsidR="00CF50EB" w:rsidRPr="00475CCA" w:rsidRDefault="00CF50EB" w:rsidP="00973D1C">
            <w:pPr>
              <w:pStyle w:val="ListParagraph"/>
              <w:numPr>
                <w:ilvl w:val="0"/>
                <w:numId w:val="5"/>
              </w:numPr>
              <w:contextualSpacing/>
              <w:rPr>
                <w:rFonts w:ascii="Verdana" w:hAnsi="Verdana" w:cs="Times New Roman"/>
                <w:sz w:val="20"/>
                <w:szCs w:val="20"/>
              </w:rPr>
            </w:pPr>
            <w:r>
              <w:rPr>
                <w:rFonts w:ascii="Verdana" w:hAnsi="Verdana"/>
                <w:sz w:val="20"/>
                <w:szCs w:val="20"/>
              </w:rPr>
              <w:t>Expérience comme réviseur de l’agrément</w:t>
            </w:r>
          </w:p>
          <w:p w14:paraId="4D4E1D25" w14:textId="77777777" w:rsidR="00CF50EB" w:rsidRPr="00D0156F" w:rsidRDefault="00CF50EB" w:rsidP="00D0156F">
            <w:pPr>
              <w:pStyle w:val="ListParagraph"/>
              <w:numPr>
                <w:ilvl w:val="0"/>
                <w:numId w:val="6"/>
              </w:numPr>
              <w:spacing w:after="60"/>
              <w:ind w:left="357" w:hanging="357"/>
              <w:contextualSpacing/>
              <w:rPr>
                <w:rFonts w:ascii="Verdana" w:hAnsi="Verdana" w:cs="Times New Roman"/>
                <w:sz w:val="20"/>
                <w:szCs w:val="20"/>
              </w:rPr>
            </w:pPr>
            <w:r>
              <w:rPr>
                <w:rFonts w:ascii="Verdana" w:hAnsi="Verdana"/>
                <w:sz w:val="20"/>
                <w:szCs w:val="20"/>
              </w:rPr>
              <w:t>Expérience de recherche ou d’évaluation/formation universitaire</w:t>
            </w:r>
          </w:p>
        </w:tc>
      </w:tr>
      <w:tr w:rsidR="00CF50EB" w:rsidRPr="00475CCA" w14:paraId="5382E4F2" w14:textId="77777777" w:rsidTr="00AD0AA1">
        <w:trPr>
          <w:trHeight w:val="350"/>
        </w:trPr>
        <w:tc>
          <w:tcPr>
            <w:tcW w:w="9679" w:type="dxa"/>
            <w:gridSpan w:val="2"/>
            <w:shd w:val="clear" w:color="auto" w:fill="C0504D" w:themeFill="accent2"/>
          </w:tcPr>
          <w:p w14:paraId="2F39B288" w14:textId="77777777" w:rsidR="00CF50EB" w:rsidRPr="00475CCA" w:rsidRDefault="0087622B" w:rsidP="00E2632F">
            <w:pPr>
              <w:rPr>
                <w:rFonts w:ascii="Verdana" w:hAnsi="Verdana" w:cs="Times New Roman"/>
              </w:rPr>
            </w:pPr>
            <w:r>
              <w:rPr>
                <w:rFonts w:ascii="Verdana" w:hAnsi="Verdana"/>
                <w:color w:val="FFFFFF" w:themeColor="background1"/>
              </w:rPr>
              <w:pict w14:anchorId="7CFE9EEF">
                <v:shape id="Down Arrow 8" o:spid="_x0000_s1028" type="#_x0000_t67" style="position:absolute;margin-left:463pt;margin-top:-.15pt;width:29.25pt;height:37.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FdgIAAEsFAAAOAAAAZHJzL2Uyb0RvYy54bWysVE1v2zAMvQ/YfxB0X+2kSbMFdYqgRYYB&#10;RVesHXpWZCk2IIsapcTJfv0o2XGCtthhWA4KKZKPH37U9c2+MWyn0NdgCz66yDlTVkJZ203Bfz6v&#10;Pn3mzAdhS2HAqoIflOc3i48frls3V2OowJQKGYFYP29dwasQ3DzLvKxUI/wFOGXJqAEbEUjFTVai&#10;aAm9Mdk4z6+yFrB0CFJ5T7d3nZEvEr7WSobvWnsVmCk41RbSielcxzNbXIv5BoWratmXIf6hikbU&#10;lpIOUHciCLbF+g1UU0sEDzpcSGgy0LqWKvVA3YzyV908VcKp1AsNx7thTP7/wcqH3ZN7RBpD6/zc&#10;kxi72Gts4j/Vx/ZpWIdhWGofmKTLy9loMptyJsk0mV2Np2mY2SnYoQ9fFTQsCgUvobVLRGjTnMTu&#10;3gfKSv5Hv5jQg6nLVW1MUnCzvjXIdoI+3mp1eZkfU5y5Zae6kxQORsVgY38ozeqSKh2njIlSasAT&#10;UiobRp2pEqXq0kxz+kVWUGFDRNISYETWVN6A3QNEur7F7mB6/xiqEiOH4PxvhXXBQ0TKDDYMwU1t&#10;Ad8DMNRVn7nzp/LPRhPFNZSHR2QI3T54J1c1faR74cOjQFoAWhVa6vCdDm2gLTj0EmcV4O/37qM/&#10;8ZKsnLW0UAX3v7YCFWfmmyXGfhlNJnEDkzKZzsak4LllfW6x2+YW6LOP6PlwMonRP5ijqBGaF9r9&#10;ZcxKJmEl5S64DHhUbkO36PR6SLVcJjfaOifCvX1yMoLHqUb+Pe9fBLqeqYEo/gDH5RPzV1ztfGOk&#10;heU2gK4TkU9z7edNG5uI078u8Uk415PX6Q1c/AEAAP//AwBQSwMEFAAGAAgAAAAhAAKrEbPfAAAA&#10;CAEAAA8AAABkcnMvZG93bnJldi54bWxMj8FuwjAQRO+V+g/WVuoN7AIJJMRBFWpvVUWhVa4mXpKo&#10;8TqyDYS/r3tqj6MZzbwpNqPp2QWd7yxJeJoKYEi11R01Ej4Pr5MVMB8UadVbQgk39LAp7+8KlWt7&#10;pQ+87EPDYgn5XEloQxhyzn3dolF+agek6J2sMypE6RqunbrGctPzmRApN6qjuNCqAbct1t/7s5Hw&#10;Nq9U9Z7tMndLttXBfb2IJBVSPj6Mz2tgAcfwF4Zf/IgOZWQ62jNpz3oJ2SyNX4KEyRxY9LPVIgF2&#10;lLBcLIGXBf9/oPwBAAD//wMAUEsBAi0AFAAGAAgAAAAhALaDOJL+AAAA4QEAABMAAAAAAAAAAAAA&#10;AAAAAAAAAFtDb250ZW50X1R5cGVzXS54bWxQSwECLQAUAAYACAAAACEAOP0h/9YAAACUAQAACwAA&#10;AAAAAAAAAAAAAAAvAQAAX3JlbHMvLnJlbHNQSwECLQAUAAYACAAAACEAwlBYhXYCAABLBQAADgAA&#10;AAAAAAAAAAAAAAAuAgAAZHJzL2Uyb0RvYy54bWxQSwECLQAUAAYACAAAACEAAqsRs98AAAAIAQAA&#10;DwAAAAAAAAAAAAAAAADQBAAAZHJzL2Rvd25yZXYueG1sUEsFBgAAAAAEAAQA8wAAANwFAAAAAA==&#10;" adj="13176" fillcolor="#f30" strokecolor="#243f60 [1604]" strokeweight="2pt"/>
              </w:pict>
            </w:r>
            <w:r w:rsidR="00D0156F">
              <w:rPr>
                <w:rFonts w:ascii="Verdana" w:hAnsi="Verdana"/>
                <w:color w:val="FFFFFF" w:themeColor="background1"/>
              </w:rPr>
              <w:t>FILTRE 3: COMPÉTENCES POUR UNE GOUVERNANCE EFFICACE</w:t>
            </w:r>
          </w:p>
        </w:tc>
      </w:tr>
      <w:tr w:rsidR="00CF50EB" w:rsidRPr="00D0156F" w14:paraId="1490AD06" w14:textId="77777777" w:rsidTr="00D0156F">
        <w:trPr>
          <w:trHeight w:val="143"/>
        </w:trPr>
        <w:tc>
          <w:tcPr>
            <w:tcW w:w="4390" w:type="dxa"/>
            <w:shd w:val="clear" w:color="auto" w:fill="EAF1DD" w:themeFill="accent3" w:themeFillTint="33"/>
          </w:tcPr>
          <w:p w14:paraId="5F95F413" w14:textId="77777777" w:rsidR="00CF50EB" w:rsidRPr="00D0156F" w:rsidRDefault="00CF50EB" w:rsidP="00E2632F">
            <w:pPr>
              <w:rPr>
                <w:rFonts w:ascii="Verdana" w:hAnsi="Verdana" w:cs="Times New Roman"/>
                <w:b/>
                <w:sz w:val="20"/>
                <w:szCs w:val="20"/>
              </w:rPr>
            </w:pPr>
            <w:r>
              <w:rPr>
                <w:rFonts w:ascii="Verdana" w:hAnsi="Verdana"/>
                <w:b/>
                <w:sz w:val="20"/>
                <w:szCs w:val="20"/>
              </w:rPr>
              <w:t>BUT</w:t>
            </w:r>
          </w:p>
        </w:tc>
        <w:tc>
          <w:tcPr>
            <w:tcW w:w="5289" w:type="dxa"/>
            <w:shd w:val="clear" w:color="auto" w:fill="EAF1DD" w:themeFill="accent3" w:themeFillTint="33"/>
          </w:tcPr>
          <w:p w14:paraId="16C166C7" w14:textId="77777777" w:rsidR="00CF50EB" w:rsidRPr="00D0156F" w:rsidRDefault="00CF50EB" w:rsidP="00E2632F">
            <w:pPr>
              <w:rPr>
                <w:rFonts w:ascii="Verdana" w:hAnsi="Verdana" w:cs="Times New Roman"/>
                <w:b/>
                <w:sz w:val="20"/>
                <w:szCs w:val="20"/>
              </w:rPr>
            </w:pPr>
            <w:r>
              <w:rPr>
                <w:rFonts w:ascii="Verdana" w:hAnsi="Verdana"/>
                <w:b/>
                <w:sz w:val="20"/>
                <w:szCs w:val="20"/>
              </w:rPr>
              <w:t>COMPÉTENCES</w:t>
            </w:r>
          </w:p>
        </w:tc>
      </w:tr>
      <w:tr w:rsidR="00CF50EB" w:rsidRPr="00475CCA" w14:paraId="71D176AA" w14:textId="77777777" w:rsidTr="00D0156F">
        <w:trPr>
          <w:trHeight w:val="350"/>
        </w:trPr>
        <w:tc>
          <w:tcPr>
            <w:tcW w:w="4390" w:type="dxa"/>
          </w:tcPr>
          <w:p w14:paraId="0D4A72A9" w14:textId="77777777" w:rsidR="00CF50EB" w:rsidRPr="00D0156F" w:rsidRDefault="00CF50EB" w:rsidP="00E2632F">
            <w:pPr>
              <w:rPr>
                <w:rFonts w:ascii="Verdana" w:hAnsi="Verdana" w:cs="Times New Roman"/>
                <w:sz w:val="20"/>
                <w:szCs w:val="20"/>
              </w:rPr>
            </w:pPr>
            <w:proofErr w:type="spellStart"/>
            <w:r>
              <w:rPr>
                <w:rFonts w:ascii="Verdana" w:hAnsi="Verdana"/>
                <w:b/>
                <w:sz w:val="20"/>
                <w:szCs w:val="20"/>
              </w:rPr>
              <w:t>Filter</w:t>
            </w:r>
            <w:proofErr w:type="spellEnd"/>
            <w:r>
              <w:rPr>
                <w:rFonts w:ascii="Verdana" w:hAnsi="Verdana"/>
                <w:b/>
                <w:sz w:val="20"/>
                <w:szCs w:val="20"/>
              </w:rPr>
              <w:t xml:space="preserve"> 3</w:t>
            </w:r>
            <w:r>
              <w:rPr>
                <w:rFonts w:ascii="Verdana" w:hAnsi="Verdana"/>
                <w:sz w:val="20"/>
                <w:szCs w:val="20"/>
              </w:rPr>
              <w:t xml:space="preserve"> - Aborde les compétences nécessaires au leadership en matière de gouvernance de qualité. Ces compétences doivent être présentes </w:t>
            </w:r>
            <w:r>
              <w:rPr>
                <w:rFonts w:ascii="Verdana" w:hAnsi="Verdana"/>
                <w:sz w:val="20"/>
                <w:szCs w:val="20"/>
                <w:u w:val="single"/>
              </w:rPr>
              <w:t>dans l’ensemble du conseil</w:t>
            </w:r>
            <w:r>
              <w:rPr>
                <w:rFonts w:ascii="Verdana" w:hAnsi="Verdana"/>
                <w:sz w:val="20"/>
                <w:szCs w:val="20"/>
              </w:rPr>
              <w:t xml:space="preserve"> et, par conséquent, constituer des attributs solides d’un ou de plusieurs administrateurs mais pas nécessairement de tous. Les besoins du CCA peuvent varier de temps à autre.</w:t>
            </w:r>
          </w:p>
          <w:p w14:paraId="0184F747" w14:textId="77777777" w:rsidR="00CF50EB" w:rsidRDefault="00CF50EB" w:rsidP="00E2632F">
            <w:pPr>
              <w:rPr>
                <w:rFonts w:ascii="Verdana" w:hAnsi="Verdana" w:cs="Times New Roman"/>
                <w:sz w:val="18"/>
                <w:szCs w:val="18"/>
              </w:rPr>
            </w:pPr>
          </w:p>
          <w:p w14:paraId="0F1ADA9A" w14:textId="77777777" w:rsidR="002000DD" w:rsidRDefault="002000DD" w:rsidP="00E2632F">
            <w:pPr>
              <w:rPr>
                <w:rFonts w:ascii="Verdana" w:hAnsi="Verdana" w:cs="Times New Roman"/>
                <w:sz w:val="18"/>
                <w:szCs w:val="18"/>
              </w:rPr>
            </w:pPr>
          </w:p>
          <w:p w14:paraId="7C1D68B3" w14:textId="77777777" w:rsidR="002000DD" w:rsidRPr="00475CCA" w:rsidRDefault="002000DD" w:rsidP="00E2632F">
            <w:pPr>
              <w:rPr>
                <w:rFonts w:ascii="Verdana" w:hAnsi="Verdana" w:cs="Times New Roman"/>
                <w:sz w:val="18"/>
                <w:szCs w:val="18"/>
              </w:rPr>
            </w:pPr>
          </w:p>
        </w:tc>
        <w:tc>
          <w:tcPr>
            <w:tcW w:w="5289" w:type="dxa"/>
          </w:tcPr>
          <w:p w14:paraId="0F469AC9" w14:textId="77777777" w:rsidR="00CF50EB" w:rsidRPr="00475CCA" w:rsidRDefault="00CF50EB" w:rsidP="00973D1C">
            <w:pPr>
              <w:pStyle w:val="ListParagraph"/>
              <w:numPr>
                <w:ilvl w:val="0"/>
                <w:numId w:val="7"/>
              </w:numPr>
              <w:contextualSpacing/>
              <w:rPr>
                <w:rFonts w:ascii="Verdana" w:hAnsi="Verdana" w:cs="Times New Roman"/>
                <w:sz w:val="20"/>
                <w:szCs w:val="20"/>
              </w:rPr>
            </w:pPr>
            <w:r>
              <w:rPr>
                <w:rFonts w:ascii="Verdana" w:hAnsi="Verdana"/>
                <w:sz w:val="20"/>
                <w:szCs w:val="20"/>
              </w:rPr>
              <w:t>Sens des affaires/ compétences entrepreneuriales</w:t>
            </w:r>
          </w:p>
          <w:p w14:paraId="22ACB8F5" w14:textId="77777777" w:rsidR="00CF50EB" w:rsidRPr="00475CCA" w:rsidRDefault="00CF50EB" w:rsidP="00973D1C">
            <w:pPr>
              <w:pStyle w:val="ListParagraph"/>
              <w:numPr>
                <w:ilvl w:val="0"/>
                <w:numId w:val="7"/>
              </w:numPr>
              <w:contextualSpacing/>
              <w:rPr>
                <w:rFonts w:ascii="Verdana" w:hAnsi="Verdana" w:cs="Times New Roman"/>
                <w:sz w:val="20"/>
                <w:szCs w:val="20"/>
              </w:rPr>
            </w:pPr>
            <w:r>
              <w:rPr>
                <w:rFonts w:ascii="Verdana" w:hAnsi="Verdana"/>
                <w:sz w:val="20"/>
                <w:szCs w:val="20"/>
              </w:rPr>
              <w:t>Marketing/ communications</w:t>
            </w:r>
          </w:p>
          <w:p w14:paraId="574061B9" w14:textId="77777777" w:rsidR="00CF50EB" w:rsidRPr="00475CCA" w:rsidRDefault="00CF50EB" w:rsidP="00973D1C">
            <w:pPr>
              <w:pStyle w:val="ListParagraph"/>
              <w:numPr>
                <w:ilvl w:val="0"/>
                <w:numId w:val="7"/>
              </w:numPr>
              <w:contextualSpacing/>
              <w:rPr>
                <w:rFonts w:ascii="Verdana" w:hAnsi="Verdana" w:cs="Times New Roman"/>
                <w:sz w:val="20"/>
                <w:szCs w:val="20"/>
              </w:rPr>
            </w:pPr>
            <w:r>
              <w:rPr>
                <w:rFonts w:ascii="Verdana" w:hAnsi="Verdana"/>
                <w:sz w:val="20"/>
                <w:szCs w:val="20"/>
              </w:rPr>
              <w:t xml:space="preserve">Gestion financière </w:t>
            </w:r>
          </w:p>
          <w:p w14:paraId="5BF1E46D" w14:textId="77777777" w:rsidR="00CF50EB" w:rsidRPr="00475CCA" w:rsidRDefault="00CF50EB" w:rsidP="00973D1C">
            <w:pPr>
              <w:pStyle w:val="ListParagraph"/>
              <w:numPr>
                <w:ilvl w:val="0"/>
                <w:numId w:val="7"/>
              </w:numPr>
              <w:contextualSpacing/>
              <w:rPr>
                <w:rFonts w:ascii="Verdana" w:hAnsi="Verdana" w:cs="Times New Roman"/>
                <w:sz w:val="20"/>
                <w:szCs w:val="20"/>
              </w:rPr>
            </w:pPr>
            <w:r>
              <w:rPr>
                <w:rFonts w:ascii="Verdana" w:hAnsi="Verdana"/>
                <w:sz w:val="20"/>
                <w:szCs w:val="20"/>
              </w:rPr>
              <w:t>Gestion du risque et contrôle de la qualité</w:t>
            </w:r>
          </w:p>
          <w:p w14:paraId="69D50ADA" w14:textId="77777777" w:rsidR="00CF50EB" w:rsidRPr="00475CCA" w:rsidRDefault="00CF50EB" w:rsidP="00973D1C">
            <w:pPr>
              <w:pStyle w:val="ListParagraph"/>
              <w:numPr>
                <w:ilvl w:val="0"/>
                <w:numId w:val="7"/>
              </w:numPr>
              <w:contextualSpacing/>
              <w:rPr>
                <w:rFonts w:ascii="Verdana" w:hAnsi="Verdana" w:cs="Times New Roman"/>
                <w:sz w:val="20"/>
                <w:szCs w:val="20"/>
              </w:rPr>
            </w:pPr>
            <w:r>
              <w:rPr>
                <w:rFonts w:ascii="Verdana" w:hAnsi="Verdana"/>
                <w:sz w:val="20"/>
                <w:szCs w:val="20"/>
              </w:rPr>
              <w:t>Planification/ financement de services de santé et sociaux régionaux</w:t>
            </w:r>
          </w:p>
          <w:p w14:paraId="2D0E448F" w14:textId="77777777" w:rsidR="00CF50EB" w:rsidRPr="00475CCA" w:rsidRDefault="00CF50EB" w:rsidP="00973D1C">
            <w:pPr>
              <w:pStyle w:val="ListParagraph"/>
              <w:numPr>
                <w:ilvl w:val="0"/>
                <w:numId w:val="7"/>
              </w:numPr>
              <w:contextualSpacing/>
              <w:rPr>
                <w:rFonts w:ascii="Verdana" w:hAnsi="Verdana" w:cs="Times New Roman"/>
                <w:sz w:val="20"/>
                <w:szCs w:val="20"/>
              </w:rPr>
            </w:pPr>
            <w:r>
              <w:rPr>
                <w:rFonts w:ascii="Verdana" w:hAnsi="Verdana"/>
                <w:sz w:val="20"/>
                <w:szCs w:val="20"/>
              </w:rPr>
              <w:t>Gestion des ressources humaines</w:t>
            </w:r>
          </w:p>
          <w:p w14:paraId="1768E2FD" w14:textId="77777777" w:rsidR="00CF50EB" w:rsidRPr="00475CCA" w:rsidRDefault="00CF50EB" w:rsidP="00973D1C">
            <w:pPr>
              <w:pStyle w:val="ListParagraph"/>
              <w:numPr>
                <w:ilvl w:val="0"/>
                <w:numId w:val="7"/>
              </w:numPr>
              <w:contextualSpacing/>
              <w:rPr>
                <w:rFonts w:ascii="Verdana" w:hAnsi="Verdana" w:cs="Times New Roman"/>
                <w:sz w:val="20"/>
                <w:szCs w:val="20"/>
              </w:rPr>
            </w:pPr>
            <w:r>
              <w:rPr>
                <w:rFonts w:ascii="Verdana" w:hAnsi="Verdana"/>
                <w:sz w:val="20"/>
                <w:szCs w:val="20"/>
              </w:rPr>
              <w:t>Expérience juridique</w:t>
            </w:r>
          </w:p>
          <w:p w14:paraId="2DD8D0DD" w14:textId="77777777" w:rsidR="00CF50EB" w:rsidRPr="00D0156F" w:rsidRDefault="00CF50EB" w:rsidP="00D0156F">
            <w:pPr>
              <w:pStyle w:val="ListParagraph"/>
              <w:numPr>
                <w:ilvl w:val="0"/>
                <w:numId w:val="6"/>
              </w:numPr>
              <w:spacing w:after="60"/>
              <w:ind w:left="357" w:hanging="357"/>
              <w:contextualSpacing/>
              <w:rPr>
                <w:rFonts w:ascii="Verdana" w:hAnsi="Verdana" w:cs="Times New Roman"/>
                <w:sz w:val="20"/>
                <w:szCs w:val="20"/>
              </w:rPr>
            </w:pPr>
            <w:r>
              <w:rPr>
                <w:rFonts w:ascii="Verdana" w:hAnsi="Verdana"/>
                <w:sz w:val="20"/>
                <w:szCs w:val="20"/>
              </w:rPr>
              <w:t>Expérience en matière de gouvernance de politiques</w:t>
            </w:r>
          </w:p>
        </w:tc>
      </w:tr>
      <w:tr w:rsidR="00CF50EB" w:rsidRPr="00475CCA" w14:paraId="36A1AD8D" w14:textId="77777777" w:rsidTr="00AD0AA1">
        <w:trPr>
          <w:trHeight w:val="350"/>
        </w:trPr>
        <w:tc>
          <w:tcPr>
            <w:tcW w:w="9679" w:type="dxa"/>
            <w:gridSpan w:val="2"/>
            <w:shd w:val="clear" w:color="auto" w:fill="7030A0"/>
          </w:tcPr>
          <w:p w14:paraId="0BC2436F" w14:textId="77777777" w:rsidR="00CF50EB" w:rsidRPr="00475CCA" w:rsidRDefault="0087622B" w:rsidP="00E2632F">
            <w:pPr>
              <w:rPr>
                <w:rFonts w:ascii="Verdana" w:hAnsi="Verdana" w:cs="Times New Roman"/>
              </w:rPr>
            </w:pPr>
            <w:r>
              <w:rPr>
                <w:rFonts w:ascii="Verdana" w:hAnsi="Verdana"/>
                <w:b/>
                <w:sz w:val="20"/>
                <w:szCs w:val="20"/>
              </w:rPr>
              <w:lastRenderedPageBreak/>
              <w:pict w14:anchorId="4F243A06">
                <v:shape id="Down Arrow 9" o:spid="_x0000_s1027" type="#_x0000_t67" style="position:absolute;margin-left:463.15pt;margin-top:.5pt;width:29.25pt;height:37.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iFdgIAAEsFAAAOAAAAZHJzL2Uyb0RvYy54bWysVE1v2zAMvQ/YfxB0X+2kSbMFdYqgRYYB&#10;RVesHXpWZCk2IIsapcTJfv0o2XGCtthhWA4KKZKPH37U9c2+MWyn0NdgCz66yDlTVkJZ203Bfz6v&#10;Pn3mzAdhS2HAqoIflOc3i48frls3V2OowJQKGYFYP29dwasQ3DzLvKxUI/wFOGXJqAEbEUjFTVai&#10;aAm9Mdk4z6+yFrB0CFJ5T7d3nZEvEr7WSobvWnsVmCk41RbSielcxzNbXIv5BoWratmXIf6hikbU&#10;lpIOUHciCLbF+g1UU0sEDzpcSGgy0LqWKvVA3YzyV908VcKp1AsNx7thTP7/wcqH3ZN7RBpD6/zc&#10;kxi72Gts4j/Vx/ZpWIdhWGofmKTLy9loMptyJsk0mV2Np2mY2SnYoQ9fFTQsCgUvobVLRGjTnMTu&#10;3gfKSv5Hv5jQg6nLVW1MUnCzvjXIdoI+3mp1eZkfU5y5Zae6kxQORsVgY38ozeqSKh2njIlSasAT&#10;UiobRp2pEqXq0kxz+kVWUGFDRNISYETWVN6A3QNEur7F7mB6/xiqEiOH4PxvhXXBQ0TKDDYMwU1t&#10;Ad8DMNRVn7nzp/LPRhPFNZSHR2QI3T54J1c1faR74cOjQFoAWhVa6vCdDm2gLTj0EmcV4O/37qM/&#10;8ZKsnLW0UAX3v7YCFWfmmyXGfhlNJnEDkzKZzsak4LllfW6x2+YW6LOP6PlwMonRP5ijqBGaF9r9&#10;ZcxKJmEl5S64DHhUbkO36PR6SLVcJjfaOifCvX1yMoLHqUb+Pe9fBLqeqYEo/gDH5RPzV1ztfGOk&#10;heU2gK4TkU9z7edNG5uI078u8Uk415PX6Q1c/AEAAP//AwBQSwMEFAAGAAgAAAAhAMQ3s4PdAAAA&#10;CAEAAA8AAABkcnMvZG93bnJldi54bWxMj8FOwzAQRO9I/IO1SNyoTUtDE+JUqIIbQtCCcnXjJYmI&#10;15Httunfs5zguJrR7HvlenKDOGKIvScNtzMFAqnxtqdWw8fu+WYFIiZD1gyeUMMZI6yry4vSFNaf&#10;6B2P29QKHqFYGA1dSmMhZWw6dCbO/IjE2ZcPziQ+QyttMCced4OcK5VJZ3riD50ZcdNh8709OA0v&#10;i9rUr/lbHs7LTb0Ln09qmSmtr6+mxwcQCaf0V4ZffEaHipn2/kA2ikFDPs8WXOWAlTjPV3esstdw&#10;nymQVSn/C1Q/AAAA//8DAFBLAQItABQABgAIAAAAIQC2gziS/gAAAOEBAAATAAAAAAAAAAAAAAAA&#10;AAAAAABbQ29udGVudF9UeXBlc10ueG1sUEsBAi0AFAAGAAgAAAAhADj9If/WAAAAlAEAAAsAAAAA&#10;AAAAAAAAAAAALwEAAF9yZWxzLy5yZWxzUEsBAi0AFAAGAAgAAAAhAMJQWIV2AgAASwUAAA4AAAAA&#10;AAAAAAAAAAAALgIAAGRycy9lMm9Eb2MueG1sUEsBAi0AFAAGAAgAAAAhAMQ3s4PdAAAACAEAAA8A&#10;AAAAAAAAAAAAAAAA0AQAAGRycy9kb3ducmV2LnhtbFBLBQYAAAAABAAEAPMAAADaBQAAAAA=&#10;" adj="13176" fillcolor="#f30" strokecolor="#243f60 [1604]" strokeweight="2pt"/>
              </w:pict>
            </w:r>
            <w:r w:rsidR="00D0156F">
              <w:rPr>
                <w:rFonts w:ascii="Verdana" w:hAnsi="Verdana"/>
                <w:color w:val="FFFFFF" w:themeColor="background1"/>
              </w:rPr>
              <w:t>FILTRE 4: CARACTÉRISTIQUES GÉNÉRALES POUR LA DIVERSITÉ CANADIENNE</w:t>
            </w:r>
          </w:p>
        </w:tc>
      </w:tr>
      <w:tr w:rsidR="00CF50EB" w:rsidRPr="00D0156F" w14:paraId="6047E5B4" w14:textId="77777777" w:rsidTr="00D0156F">
        <w:trPr>
          <w:trHeight w:val="233"/>
        </w:trPr>
        <w:tc>
          <w:tcPr>
            <w:tcW w:w="4390" w:type="dxa"/>
            <w:shd w:val="clear" w:color="auto" w:fill="EAF1DD" w:themeFill="accent3" w:themeFillTint="33"/>
          </w:tcPr>
          <w:p w14:paraId="738BC4D9" w14:textId="77777777" w:rsidR="00CF50EB" w:rsidRPr="00D0156F" w:rsidRDefault="00CF50EB" w:rsidP="00E2632F">
            <w:pPr>
              <w:rPr>
                <w:rFonts w:ascii="Verdana" w:hAnsi="Verdana" w:cs="Times New Roman"/>
                <w:b/>
                <w:sz w:val="20"/>
                <w:szCs w:val="20"/>
              </w:rPr>
            </w:pPr>
            <w:r>
              <w:rPr>
                <w:rFonts w:ascii="Verdana" w:hAnsi="Verdana"/>
                <w:b/>
                <w:sz w:val="20"/>
                <w:szCs w:val="20"/>
              </w:rPr>
              <w:t>BUT</w:t>
            </w:r>
          </w:p>
        </w:tc>
        <w:tc>
          <w:tcPr>
            <w:tcW w:w="5289" w:type="dxa"/>
            <w:shd w:val="clear" w:color="auto" w:fill="EAF1DD" w:themeFill="accent3" w:themeFillTint="33"/>
          </w:tcPr>
          <w:p w14:paraId="540BB5BD" w14:textId="77777777" w:rsidR="00CF50EB" w:rsidRPr="00D0156F" w:rsidRDefault="0066388C" w:rsidP="00E2632F">
            <w:pPr>
              <w:rPr>
                <w:rFonts w:ascii="Verdana" w:hAnsi="Verdana" w:cs="Times New Roman"/>
                <w:b/>
                <w:sz w:val="20"/>
                <w:szCs w:val="20"/>
              </w:rPr>
            </w:pPr>
            <w:r>
              <w:rPr>
                <w:rFonts w:ascii="Verdana" w:hAnsi="Verdana"/>
                <w:b/>
                <w:sz w:val="20"/>
                <w:szCs w:val="20"/>
              </w:rPr>
              <w:t>CARACTÉRISTIQUES INDIVIDUELLES</w:t>
            </w:r>
          </w:p>
        </w:tc>
      </w:tr>
      <w:tr w:rsidR="00CF50EB" w:rsidRPr="00475CCA" w14:paraId="576DC6F3" w14:textId="77777777" w:rsidTr="00D0156F">
        <w:trPr>
          <w:trHeight w:val="1727"/>
        </w:trPr>
        <w:tc>
          <w:tcPr>
            <w:tcW w:w="4390" w:type="dxa"/>
          </w:tcPr>
          <w:p w14:paraId="4144269F" w14:textId="77777777" w:rsidR="00CF50EB" w:rsidRPr="00D0156F" w:rsidRDefault="00CF50EB" w:rsidP="00E2632F">
            <w:pPr>
              <w:rPr>
                <w:rFonts w:ascii="Verdana" w:hAnsi="Verdana" w:cs="Times New Roman"/>
                <w:sz w:val="20"/>
                <w:szCs w:val="20"/>
              </w:rPr>
            </w:pPr>
            <w:r>
              <w:rPr>
                <w:rFonts w:ascii="Verdana" w:hAnsi="Verdana"/>
                <w:b/>
                <w:bCs/>
                <w:sz w:val="20"/>
                <w:szCs w:val="20"/>
              </w:rPr>
              <w:t>Filtre 4 –</w:t>
            </w:r>
            <w:r>
              <w:rPr>
                <w:rFonts w:ascii="Verdana" w:hAnsi="Verdana"/>
                <w:sz w:val="20"/>
                <w:szCs w:val="20"/>
              </w:rPr>
              <w:t xml:space="preserve"> Tient compte du besoin de refléter la diversité de la population canadienne.  Une répartition de ces caractéristiques </w:t>
            </w:r>
            <w:r>
              <w:rPr>
                <w:rFonts w:ascii="Verdana" w:hAnsi="Verdana"/>
                <w:sz w:val="20"/>
                <w:szCs w:val="20"/>
                <w:u w:val="single"/>
              </w:rPr>
              <w:t>dans l’ensemble du conseil</w:t>
            </w:r>
            <w:r>
              <w:rPr>
                <w:rFonts w:ascii="Verdana" w:hAnsi="Verdana"/>
                <w:sz w:val="20"/>
                <w:szCs w:val="20"/>
              </w:rPr>
              <w:t xml:space="preserve"> renforce la capacité du conseil à considérer et tenir compte d’une gamme plus vaste de perspectives qui émergent d’antécédents et d’expériences différentes.</w:t>
            </w:r>
          </w:p>
        </w:tc>
        <w:tc>
          <w:tcPr>
            <w:tcW w:w="5289" w:type="dxa"/>
          </w:tcPr>
          <w:p w14:paraId="6E8A81BE" w14:textId="77777777"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Pr>
                <w:rFonts w:ascii="Verdana" w:hAnsi="Verdana"/>
                <w:sz w:val="20"/>
                <w:szCs w:val="20"/>
              </w:rPr>
              <w:t xml:space="preserve">Francophone </w:t>
            </w:r>
          </w:p>
          <w:p w14:paraId="52A04A03" w14:textId="77777777"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Pr>
                <w:rFonts w:ascii="Verdana" w:hAnsi="Verdana"/>
                <w:sz w:val="20"/>
                <w:szCs w:val="20"/>
              </w:rPr>
              <w:t>Personne autochtone (Première nation, Inuit, Métis)</w:t>
            </w:r>
          </w:p>
          <w:p w14:paraId="6A4435D2" w14:textId="77777777" w:rsidR="00EB39BB" w:rsidRPr="00475CCA" w:rsidRDefault="005B4893" w:rsidP="00D0156F">
            <w:pPr>
              <w:pStyle w:val="ListParagraph"/>
              <w:numPr>
                <w:ilvl w:val="0"/>
                <w:numId w:val="6"/>
              </w:numPr>
              <w:spacing w:after="120"/>
              <w:ind w:left="357" w:hanging="357"/>
              <w:contextualSpacing/>
              <w:rPr>
                <w:rFonts w:ascii="Verdana" w:hAnsi="Verdana" w:cs="Times New Roman"/>
                <w:sz w:val="20"/>
                <w:szCs w:val="20"/>
              </w:rPr>
            </w:pPr>
            <w:r>
              <w:rPr>
                <w:rFonts w:ascii="Verdana" w:hAnsi="Verdana"/>
                <w:sz w:val="20"/>
                <w:szCs w:val="20"/>
              </w:rPr>
              <w:t>Personne noire ou de couleur</w:t>
            </w:r>
          </w:p>
          <w:p w14:paraId="55D1A63C" w14:textId="77777777"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Pr>
                <w:rFonts w:ascii="Verdana" w:hAnsi="Verdana"/>
                <w:sz w:val="20"/>
                <w:szCs w:val="20"/>
              </w:rPr>
              <w:t xml:space="preserve">Diversité géographique y compris urbaine/ rurale </w:t>
            </w:r>
          </w:p>
          <w:p w14:paraId="66E329AE" w14:textId="77777777" w:rsidR="00CF50EB" w:rsidRPr="00475CCA" w:rsidRDefault="00CF50EB" w:rsidP="00D0156F">
            <w:pPr>
              <w:pStyle w:val="ListParagraph"/>
              <w:numPr>
                <w:ilvl w:val="0"/>
                <w:numId w:val="6"/>
              </w:numPr>
              <w:spacing w:after="120"/>
              <w:ind w:left="357" w:hanging="357"/>
              <w:contextualSpacing/>
              <w:rPr>
                <w:rFonts w:ascii="Verdana" w:hAnsi="Verdana" w:cs="Times New Roman"/>
                <w:sz w:val="20"/>
                <w:szCs w:val="20"/>
              </w:rPr>
            </w:pPr>
            <w:r>
              <w:rPr>
                <w:rFonts w:ascii="Verdana" w:hAnsi="Verdana"/>
                <w:sz w:val="20"/>
                <w:szCs w:val="20"/>
              </w:rPr>
              <w:t>Générationnelle (c.-à-d. représentant différents groupes d’âge)</w:t>
            </w:r>
          </w:p>
          <w:p w14:paraId="33C2E8E7" w14:textId="77777777" w:rsidR="00CF50EB" w:rsidRPr="00475CCA" w:rsidRDefault="00CF50EB" w:rsidP="00D0156F">
            <w:pPr>
              <w:pStyle w:val="ListParagraph"/>
              <w:numPr>
                <w:ilvl w:val="0"/>
                <w:numId w:val="6"/>
              </w:numPr>
              <w:spacing w:after="60"/>
              <w:ind w:left="357" w:hanging="357"/>
              <w:contextualSpacing/>
              <w:rPr>
                <w:rFonts w:ascii="Verdana" w:hAnsi="Verdana" w:cs="Times New Roman"/>
                <w:sz w:val="18"/>
                <w:szCs w:val="18"/>
              </w:rPr>
            </w:pPr>
            <w:r>
              <w:rPr>
                <w:rFonts w:ascii="Verdana" w:hAnsi="Verdana"/>
                <w:sz w:val="20"/>
                <w:szCs w:val="20"/>
              </w:rPr>
              <w:t>Autres indicateurs de diversité biologique, sociale et culturelle</w:t>
            </w:r>
          </w:p>
        </w:tc>
      </w:tr>
      <w:tr w:rsidR="00CF50EB" w:rsidRPr="00907618" w14:paraId="37B80BB3" w14:textId="77777777" w:rsidTr="00907618">
        <w:trPr>
          <w:trHeight w:val="169"/>
        </w:trPr>
        <w:tc>
          <w:tcPr>
            <w:tcW w:w="9679" w:type="dxa"/>
            <w:gridSpan w:val="2"/>
            <w:shd w:val="clear" w:color="auto" w:fill="00B0F0"/>
          </w:tcPr>
          <w:p w14:paraId="29763ABC" w14:textId="77777777" w:rsidR="00CF50EB" w:rsidRPr="00907618" w:rsidRDefault="00CF50EB" w:rsidP="00E2632F">
            <w:pPr>
              <w:rPr>
                <w:rFonts w:ascii="Verdana" w:hAnsi="Verdana" w:cs="Times New Roman"/>
                <w:b/>
              </w:rPr>
            </w:pPr>
            <w:r>
              <w:rPr>
                <w:rFonts w:ascii="Verdana" w:hAnsi="Verdana"/>
                <w:b/>
              </w:rPr>
              <w:t>Conseil du CCA</w:t>
            </w:r>
          </w:p>
        </w:tc>
      </w:tr>
    </w:tbl>
    <w:p w14:paraId="2AA59DDB" w14:textId="77777777" w:rsidR="007256B3" w:rsidRPr="00475CCA" w:rsidRDefault="007256B3" w:rsidP="00907618">
      <w:pPr>
        <w:tabs>
          <w:tab w:val="right" w:pos="9360"/>
        </w:tabs>
        <w:rPr>
          <w:rFonts w:ascii="Verdana" w:hAnsi="Verdana"/>
        </w:rPr>
      </w:pPr>
    </w:p>
    <w:sectPr w:rsidR="007256B3" w:rsidRPr="00475CCA" w:rsidSect="00FF41AE">
      <w:headerReference w:type="default" r:id="rId15"/>
      <w:footerReference w:type="even" r:id="rId16"/>
      <w:footerReference w:type="default" r:id="rId17"/>
      <w:pgSz w:w="12240" w:h="15840"/>
      <w:pgMar w:top="1152" w:right="1296" w:bottom="81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6105" w14:textId="77777777" w:rsidR="00303591" w:rsidRDefault="00303591">
      <w:r>
        <w:separator/>
      </w:r>
    </w:p>
  </w:endnote>
  <w:endnote w:type="continuationSeparator" w:id="0">
    <w:p w14:paraId="5641DCAA" w14:textId="77777777" w:rsidR="00303591" w:rsidRDefault="0030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10FB" w14:textId="77777777" w:rsidR="008913B7" w:rsidRDefault="00014AD2">
    <w:pPr>
      <w:pStyle w:val="Footer"/>
      <w:framePr w:wrap="around" w:vAnchor="text" w:hAnchor="margin" w:xAlign="right" w:y="1"/>
      <w:rPr>
        <w:rStyle w:val="PageNumber"/>
      </w:rPr>
    </w:pPr>
    <w:r>
      <w:rPr>
        <w:rStyle w:val="PageNumber"/>
      </w:rPr>
      <w:fldChar w:fldCharType="begin"/>
    </w:r>
    <w:r w:rsidR="008913B7">
      <w:rPr>
        <w:rStyle w:val="PageNumber"/>
      </w:rPr>
      <w:instrText xml:space="preserve">PAGE  </w:instrText>
    </w:r>
    <w:r>
      <w:rPr>
        <w:rStyle w:val="PageNumber"/>
      </w:rPr>
      <w:fldChar w:fldCharType="end"/>
    </w:r>
  </w:p>
  <w:p w14:paraId="7A874393" w14:textId="77777777" w:rsidR="008913B7" w:rsidRDefault="008913B7">
    <w:pPr>
      <w:pStyle w:val="Footer"/>
      <w:ind w:right="360"/>
    </w:pPr>
  </w:p>
  <w:p w14:paraId="323848CD" w14:textId="77777777" w:rsidR="008913B7" w:rsidRDefault="008913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34796369"/>
      <w:docPartObj>
        <w:docPartGallery w:val="Page Numbers (Bottom of Page)"/>
        <w:docPartUnique/>
      </w:docPartObj>
    </w:sdtPr>
    <w:sdtEndPr>
      <w:rPr>
        <w:noProof/>
      </w:rPr>
    </w:sdtEndPr>
    <w:sdtContent>
      <w:p w14:paraId="2489E564" w14:textId="77777777" w:rsidR="008913B7" w:rsidRPr="00907618" w:rsidRDefault="005B4893" w:rsidP="00907618">
        <w:pPr>
          <w:pStyle w:val="Footer"/>
          <w:jc w:val="right"/>
          <w:rPr>
            <w:rFonts w:ascii="Arial" w:hAnsi="Arial" w:cs="Arial"/>
            <w:sz w:val="18"/>
            <w:szCs w:val="18"/>
          </w:rPr>
        </w:pPr>
        <w:r>
          <w:rPr>
            <w:rFonts w:ascii="Arial" w:hAnsi="Arial"/>
            <w:sz w:val="18"/>
            <w:szCs w:val="18"/>
          </w:rPr>
          <w:t xml:space="preserve">Page | </w:t>
        </w:r>
        <w:r w:rsidR="00014AD2" w:rsidRPr="005917E6">
          <w:rPr>
            <w:rFonts w:ascii="Arial" w:hAnsi="Arial" w:cs="Arial"/>
            <w:sz w:val="18"/>
            <w:szCs w:val="18"/>
          </w:rPr>
          <w:fldChar w:fldCharType="begin"/>
        </w:r>
        <w:r w:rsidRPr="005917E6">
          <w:rPr>
            <w:rFonts w:ascii="Arial" w:hAnsi="Arial" w:cs="Arial"/>
            <w:sz w:val="18"/>
            <w:szCs w:val="18"/>
          </w:rPr>
          <w:instrText xml:space="preserve"> PAGE   \* MERGEFORMAT </w:instrText>
        </w:r>
        <w:r w:rsidR="00014AD2" w:rsidRPr="005917E6">
          <w:rPr>
            <w:rFonts w:ascii="Arial" w:hAnsi="Arial" w:cs="Arial"/>
            <w:sz w:val="18"/>
            <w:szCs w:val="18"/>
          </w:rPr>
          <w:fldChar w:fldCharType="separate"/>
        </w:r>
        <w:r w:rsidR="00BF09A9">
          <w:rPr>
            <w:rFonts w:ascii="Arial" w:hAnsi="Arial" w:cs="Arial"/>
            <w:noProof/>
            <w:sz w:val="18"/>
            <w:szCs w:val="18"/>
          </w:rPr>
          <w:t>5</w:t>
        </w:r>
        <w:r w:rsidR="00014AD2" w:rsidRPr="005917E6">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57DF" w14:textId="77777777" w:rsidR="00303591" w:rsidRDefault="00303591">
      <w:r>
        <w:separator/>
      </w:r>
    </w:p>
  </w:footnote>
  <w:footnote w:type="continuationSeparator" w:id="0">
    <w:p w14:paraId="67D70360" w14:textId="77777777" w:rsidR="00303591" w:rsidRDefault="0030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02A5" w14:textId="77777777" w:rsidR="008913B7" w:rsidRPr="00D16A4A" w:rsidRDefault="00AF01AC" w:rsidP="00580255">
    <w:pPr>
      <w:pStyle w:val="Header"/>
      <w:jc w:val="center"/>
    </w:pPr>
    <w:r>
      <w:object w:dxaOrig="32501" w:dyaOrig="3810" w14:anchorId="1D215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8.5pt;height:51.5pt;mso-width-percent:0;mso-height-percent:0;mso-width-percent:0;mso-height-percent:0">
          <v:imagedata r:id="rId1" o:title=""/>
        </v:shape>
        <o:OLEObject Type="Embed" ProgID="MSPhotoEd.3" ShapeID="_x0000_i1025" DrawAspect="Content" ObjectID="_17700179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84B"/>
    <w:multiLevelType w:val="hybridMultilevel"/>
    <w:tmpl w:val="80EA02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5C1CE1"/>
    <w:multiLevelType w:val="hybridMultilevel"/>
    <w:tmpl w:val="34726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984D58"/>
    <w:multiLevelType w:val="hybridMultilevel"/>
    <w:tmpl w:val="DDB61E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2283F"/>
    <w:multiLevelType w:val="hybridMultilevel"/>
    <w:tmpl w:val="47588DF0"/>
    <w:lvl w:ilvl="0" w:tplc="10090001">
      <w:start w:val="1"/>
      <w:numFmt w:val="bullet"/>
      <w:lvlText w:val=""/>
      <w:lvlJc w:val="left"/>
      <w:pPr>
        <w:ind w:left="1095" w:hanging="375"/>
      </w:pPr>
      <w:rPr>
        <w:rFonts w:ascii="Symbol" w:hAnsi="Symbol" w:hint="default"/>
        <w:b w:val="0"/>
        <w:bCs w:val="0"/>
        <w:i w:val="0"/>
        <w:iCs w:val="0"/>
        <w:spacing w:val="0"/>
        <w:w w:val="100"/>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1168E8"/>
    <w:multiLevelType w:val="hybridMultilevel"/>
    <w:tmpl w:val="F8081082"/>
    <w:lvl w:ilvl="0" w:tplc="C52801C8">
      <w:start w:val="1"/>
      <w:numFmt w:val="decimal"/>
      <w:lvlText w:val="%1."/>
      <w:lvlJc w:val="left"/>
      <w:pPr>
        <w:ind w:left="1095" w:hanging="375"/>
      </w:pPr>
      <w:rPr>
        <w:rFonts w:ascii="Verdana" w:hAnsi="Verdana" w:hint="default"/>
        <w:b w:val="0"/>
        <w:bCs w:val="0"/>
        <w:i w:val="0"/>
        <w:iCs w:val="0"/>
        <w:spacing w:val="0"/>
        <w:w w:val="100"/>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A0765"/>
    <w:multiLevelType w:val="hybridMultilevel"/>
    <w:tmpl w:val="DDD2464A"/>
    <w:lvl w:ilvl="0" w:tplc="95BCDAFC">
      <w:start w:val="1"/>
      <w:numFmt w:val="lowerLetter"/>
      <w:lvlText w:val="(%1)"/>
      <w:lvlJc w:val="left"/>
      <w:pPr>
        <w:ind w:left="109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1B762F"/>
    <w:multiLevelType w:val="hybridMultilevel"/>
    <w:tmpl w:val="06345152"/>
    <w:lvl w:ilvl="0" w:tplc="7F30B16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80A51ED"/>
    <w:multiLevelType w:val="hybridMultilevel"/>
    <w:tmpl w:val="AE72C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314C85"/>
    <w:multiLevelType w:val="hybridMultilevel"/>
    <w:tmpl w:val="D416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E24E0"/>
    <w:multiLevelType w:val="hybridMultilevel"/>
    <w:tmpl w:val="A15CDD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4B002EE"/>
    <w:multiLevelType w:val="hybridMultilevel"/>
    <w:tmpl w:val="11069228"/>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8571C57"/>
    <w:multiLevelType w:val="hybridMultilevel"/>
    <w:tmpl w:val="D10087F4"/>
    <w:lvl w:ilvl="0" w:tplc="65D88F6E">
      <w:start w:val="1"/>
      <w:numFmt w:val="lowerLetter"/>
      <w:lvlText w:val="(%1)"/>
      <w:lvlJc w:val="left"/>
      <w:pPr>
        <w:ind w:left="1095" w:hanging="3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9842CAE"/>
    <w:multiLevelType w:val="hybridMultilevel"/>
    <w:tmpl w:val="060A044C"/>
    <w:lvl w:ilvl="0" w:tplc="10090001">
      <w:start w:val="1"/>
      <w:numFmt w:val="bullet"/>
      <w:lvlText w:val=""/>
      <w:lvlJc w:val="left"/>
      <w:pPr>
        <w:ind w:left="1095" w:hanging="37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A453E8"/>
    <w:multiLevelType w:val="hybridMultilevel"/>
    <w:tmpl w:val="9B467CC2"/>
    <w:lvl w:ilvl="0" w:tplc="95BCDAFC">
      <w:start w:val="1"/>
      <w:numFmt w:val="lowerLetter"/>
      <w:lvlText w:val="(%1)"/>
      <w:lvlJc w:val="left"/>
      <w:pPr>
        <w:ind w:left="1095" w:hanging="37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8C1248"/>
    <w:multiLevelType w:val="hybridMultilevel"/>
    <w:tmpl w:val="26B09C92"/>
    <w:lvl w:ilvl="0" w:tplc="06E8597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1038"/>
    <w:multiLevelType w:val="hybridMultilevel"/>
    <w:tmpl w:val="7CD6B250"/>
    <w:lvl w:ilvl="0" w:tplc="5A4EE6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DC319F4"/>
    <w:multiLevelType w:val="hybridMultilevel"/>
    <w:tmpl w:val="ED1E4BDA"/>
    <w:lvl w:ilvl="0" w:tplc="5B8C7256">
      <w:start w:val="1"/>
      <w:numFmt w:val="decimal"/>
      <w:lvlText w:val="%1&gt;"/>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34B5977"/>
    <w:multiLevelType w:val="hybridMultilevel"/>
    <w:tmpl w:val="FB767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F914A9"/>
    <w:multiLevelType w:val="hybridMultilevel"/>
    <w:tmpl w:val="B6487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3C4DBD"/>
    <w:multiLevelType w:val="hybridMultilevel"/>
    <w:tmpl w:val="18DC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6828"/>
    <w:multiLevelType w:val="hybridMultilevel"/>
    <w:tmpl w:val="54722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F97222"/>
    <w:multiLevelType w:val="hybridMultilevel"/>
    <w:tmpl w:val="95EC1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016C23"/>
    <w:multiLevelType w:val="hybridMultilevel"/>
    <w:tmpl w:val="A56CBCB0"/>
    <w:lvl w:ilvl="0" w:tplc="95BCDAFC">
      <w:start w:val="1"/>
      <w:numFmt w:val="lowerLetter"/>
      <w:lvlText w:val="(%1)"/>
      <w:lvlJc w:val="left"/>
      <w:pPr>
        <w:ind w:left="109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AE641A"/>
    <w:multiLevelType w:val="hybridMultilevel"/>
    <w:tmpl w:val="FE6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5040C"/>
    <w:multiLevelType w:val="multilevel"/>
    <w:tmpl w:val="C6727ADC"/>
    <w:lvl w:ilvl="0">
      <w:start w:val="1"/>
      <w:numFmt w:val="lowerLetter"/>
      <w:lvlText w:val="%1."/>
      <w:lvlJc w:val="left"/>
      <w:pPr>
        <w:tabs>
          <w:tab w:val="num" w:pos="1080"/>
        </w:tabs>
        <w:ind w:left="1080" w:hanging="360"/>
      </w:pPr>
    </w:lvl>
    <w:lvl w:ilvl="1">
      <w:start w:val="2"/>
      <w:numFmt w:val="lowerLetter"/>
      <w:lvlText w:val="%2)"/>
      <w:lvlJc w:val="left"/>
      <w:pPr>
        <w:ind w:left="1800" w:hanging="360"/>
      </w:pPr>
      <w:rPr>
        <w:rFonts w:hint="default"/>
      </w:rPr>
    </w:lvl>
    <w:lvl w:ilvl="2">
      <w:start w:val="2"/>
      <w:numFmt w:val="bullet"/>
      <w:lvlText w:val="-"/>
      <w:lvlJc w:val="left"/>
      <w:pPr>
        <w:ind w:left="2520" w:hanging="360"/>
      </w:pPr>
      <w:rPr>
        <w:rFonts w:ascii="Verdana" w:eastAsia="Times New Roman" w:hAnsi="Verdana"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705B33F8"/>
    <w:multiLevelType w:val="hybridMultilevel"/>
    <w:tmpl w:val="D8605B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66837AE"/>
    <w:multiLevelType w:val="hybridMultilevel"/>
    <w:tmpl w:val="93CC6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BD4232"/>
    <w:multiLevelType w:val="hybridMultilevel"/>
    <w:tmpl w:val="9A1ED5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EA84E28"/>
    <w:multiLevelType w:val="hybridMultilevel"/>
    <w:tmpl w:val="2A487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1273272">
    <w:abstractNumId w:val="10"/>
  </w:num>
  <w:num w:numId="2" w16cid:durableId="1539708563">
    <w:abstractNumId w:val="24"/>
  </w:num>
  <w:num w:numId="3" w16cid:durableId="789277876">
    <w:abstractNumId w:val="14"/>
  </w:num>
  <w:num w:numId="4" w16cid:durableId="710417816">
    <w:abstractNumId w:val="2"/>
  </w:num>
  <w:num w:numId="5" w16cid:durableId="238752060">
    <w:abstractNumId w:val="9"/>
  </w:num>
  <w:num w:numId="6" w16cid:durableId="450632040">
    <w:abstractNumId w:val="25"/>
  </w:num>
  <w:num w:numId="7" w16cid:durableId="11613513">
    <w:abstractNumId w:val="0"/>
  </w:num>
  <w:num w:numId="8" w16cid:durableId="1192188791">
    <w:abstractNumId w:val="26"/>
  </w:num>
  <w:num w:numId="9" w16cid:durableId="391270572">
    <w:abstractNumId w:val="7"/>
  </w:num>
  <w:num w:numId="10" w16cid:durableId="1328169700">
    <w:abstractNumId w:val="19"/>
  </w:num>
  <w:num w:numId="11" w16cid:durableId="2108883165">
    <w:abstractNumId w:val="8"/>
  </w:num>
  <w:num w:numId="12" w16cid:durableId="1193419518">
    <w:abstractNumId w:val="23"/>
  </w:num>
  <w:num w:numId="13" w16cid:durableId="1531649882">
    <w:abstractNumId w:val="28"/>
  </w:num>
  <w:num w:numId="14" w16cid:durableId="543642282">
    <w:abstractNumId w:val="20"/>
  </w:num>
  <w:num w:numId="15" w16cid:durableId="2072848332">
    <w:abstractNumId w:val="17"/>
  </w:num>
  <w:num w:numId="16" w16cid:durableId="581573005">
    <w:abstractNumId w:val="1"/>
  </w:num>
  <w:num w:numId="17" w16cid:durableId="1147669860">
    <w:abstractNumId w:val="21"/>
  </w:num>
  <w:num w:numId="18" w16cid:durableId="1550609764">
    <w:abstractNumId w:val="27"/>
  </w:num>
  <w:num w:numId="19" w16cid:durableId="2107727417">
    <w:abstractNumId w:val="11"/>
  </w:num>
  <w:num w:numId="20" w16cid:durableId="1521506785">
    <w:abstractNumId w:val="13"/>
  </w:num>
  <w:num w:numId="21" w16cid:durableId="1862091268">
    <w:abstractNumId w:val="5"/>
  </w:num>
  <w:num w:numId="22" w16cid:durableId="1851524716">
    <w:abstractNumId w:val="22"/>
  </w:num>
  <w:num w:numId="23" w16cid:durableId="1016734774">
    <w:abstractNumId w:val="12"/>
  </w:num>
  <w:num w:numId="24" w16cid:durableId="1314488302">
    <w:abstractNumId w:val="4"/>
  </w:num>
  <w:num w:numId="25" w16cid:durableId="38361878">
    <w:abstractNumId w:val="18"/>
  </w:num>
  <w:num w:numId="26" w16cid:durableId="746541036">
    <w:abstractNumId w:val="16"/>
  </w:num>
  <w:num w:numId="27" w16cid:durableId="949631649">
    <w:abstractNumId w:val="6"/>
  </w:num>
  <w:num w:numId="28" w16cid:durableId="37973609">
    <w:abstractNumId w:val="15"/>
  </w:num>
  <w:num w:numId="29" w16cid:durableId="149992399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1436"/>
    <w:rsid w:val="0000212B"/>
    <w:rsid w:val="00011116"/>
    <w:rsid w:val="00012D22"/>
    <w:rsid w:val="000135F6"/>
    <w:rsid w:val="00014AD2"/>
    <w:rsid w:val="00026551"/>
    <w:rsid w:val="000271EE"/>
    <w:rsid w:val="0002726C"/>
    <w:rsid w:val="00034954"/>
    <w:rsid w:val="00036941"/>
    <w:rsid w:val="000420FD"/>
    <w:rsid w:val="00043271"/>
    <w:rsid w:val="0004765D"/>
    <w:rsid w:val="00053DCC"/>
    <w:rsid w:val="000569DE"/>
    <w:rsid w:val="00057935"/>
    <w:rsid w:val="00060B4D"/>
    <w:rsid w:val="000625B1"/>
    <w:rsid w:val="00062950"/>
    <w:rsid w:val="00067AD4"/>
    <w:rsid w:val="0007105F"/>
    <w:rsid w:val="00071BF5"/>
    <w:rsid w:val="00077CE0"/>
    <w:rsid w:val="00081CCD"/>
    <w:rsid w:val="0008496C"/>
    <w:rsid w:val="000859D8"/>
    <w:rsid w:val="00086DCE"/>
    <w:rsid w:val="00090E7D"/>
    <w:rsid w:val="00091113"/>
    <w:rsid w:val="0009322E"/>
    <w:rsid w:val="000A363B"/>
    <w:rsid w:val="000A53A6"/>
    <w:rsid w:val="000B05CF"/>
    <w:rsid w:val="000B4FC9"/>
    <w:rsid w:val="000B77C5"/>
    <w:rsid w:val="000D0CC5"/>
    <w:rsid w:val="000D1C34"/>
    <w:rsid w:val="000D29C3"/>
    <w:rsid w:val="000D58E5"/>
    <w:rsid w:val="000D689C"/>
    <w:rsid w:val="000D7D04"/>
    <w:rsid w:val="000E26E2"/>
    <w:rsid w:val="000E5781"/>
    <w:rsid w:val="000F5E9C"/>
    <w:rsid w:val="001021BB"/>
    <w:rsid w:val="00104BC4"/>
    <w:rsid w:val="00106425"/>
    <w:rsid w:val="001068A3"/>
    <w:rsid w:val="00106C36"/>
    <w:rsid w:val="00107973"/>
    <w:rsid w:val="00110738"/>
    <w:rsid w:val="00125950"/>
    <w:rsid w:val="00132BC2"/>
    <w:rsid w:val="001406C1"/>
    <w:rsid w:val="00143388"/>
    <w:rsid w:val="00147905"/>
    <w:rsid w:val="00150870"/>
    <w:rsid w:val="00160C3B"/>
    <w:rsid w:val="00161436"/>
    <w:rsid w:val="00164E5E"/>
    <w:rsid w:val="0016659E"/>
    <w:rsid w:val="001735FB"/>
    <w:rsid w:val="00175DCC"/>
    <w:rsid w:val="0017603D"/>
    <w:rsid w:val="0018608C"/>
    <w:rsid w:val="001911F9"/>
    <w:rsid w:val="001A07F7"/>
    <w:rsid w:val="001A11CB"/>
    <w:rsid w:val="001B1BFC"/>
    <w:rsid w:val="001B26B7"/>
    <w:rsid w:val="001B48DB"/>
    <w:rsid w:val="001B6A2F"/>
    <w:rsid w:val="001C0E50"/>
    <w:rsid w:val="001C22A3"/>
    <w:rsid w:val="001C2E18"/>
    <w:rsid w:val="001C3F3A"/>
    <w:rsid w:val="001D06C2"/>
    <w:rsid w:val="001D24EB"/>
    <w:rsid w:val="001D2810"/>
    <w:rsid w:val="001D2CB2"/>
    <w:rsid w:val="001D3646"/>
    <w:rsid w:val="001E169D"/>
    <w:rsid w:val="001F1C55"/>
    <w:rsid w:val="002000DD"/>
    <w:rsid w:val="002013F6"/>
    <w:rsid w:val="002041ED"/>
    <w:rsid w:val="00205761"/>
    <w:rsid w:val="00211901"/>
    <w:rsid w:val="002415EA"/>
    <w:rsid w:val="0024575B"/>
    <w:rsid w:val="002473CD"/>
    <w:rsid w:val="002529F9"/>
    <w:rsid w:val="0025430D"/>
    <w:rsid w:val="002600AA"/>
    <w:rsid w:val="00265800"/>
    <w:rsid w:val="00281AED"/>
    <w:rsid w:val="002821CF"/>
    <w:rsid w:val="00286E9C"/>
    <w:rsid w:val="002932DD"/>
    <w:rsid w:val="002933FA"/>
    <w:rsid w:val="0029347C"/>
    <w:rsid w:val="002A2961"/>
    <w:rsid w:val="002B0A77"/>
    <w:rsid w:val="002B44DD"/>
    <w:rsid w:val="002B5D73"/>
    <w:rsid w:val="002C3464"/>
    <w:rsid w:val="002C3FEB"/>
    <w:rsid w:val="002D13FA"/>
    <w:rsid w:val="002D4323"/>
    <w:rsid w:val="002D45D6"/>
    <w:rsid w:val="002D4F9B"/>
    <w:rsid w:val="002D6224"/>
    <w:rsid w:val="002D6F28"/>
    <w:rsid w:val="002E1AA7"/>
    <w:rsid w:val="002E2467"/>
    <w:rsid w:val="002E427A"/>
    <w:rsid w:val="00303591"/>
    <w:rsid w:val="00316E32"/>
    <w:rsid w:val="0031777A"/>
    <w:rsid w:val="00317C28"/>
    <w:rsid w:val="0032485E"/>
    <w:rsid w:val="00331BC8"/>
    <w:rsid w:val="00336C64"/>
    <w:rsid w:val="0034325F"/>
    <w:rsid w:val="0035558C"/>
    <w:rsid w:val="0035675C"/>
    <w:rsid w:val="003604CC"/>
    <w:rsid w:val="00363A10"/>
    <w:rsid w:val="00364118"/>
    <w:rsid w:val="00366581"/>
    <w:rsid w:val="0036740E"/>
    <w:rsid w:val="00373C5D"/>
    <w:rsid w:val="003770FA"/>
    <w:rsid w:val="00395D5A"/>
    <w:rsid w:val="00396334"/>
    <w:rsid w:val="00396A0E"/>
    <w:rsid w:val="003A4BF4"/>
    <w:rsid w:val="003A65A2"/>
    <w:rsid w:val="003A72AF"/>
    <w:rsid w:val="003B1C6B"/>
    <w:rsid w:val="003B1E45"/>
    <w:rsid w:val="003C45A1"/>
    <w:rsid w:val="003D15F8"/>
    <w:rsid w:val="003D5348"/>
    <w:rsid w:val="003E391A"/>
    <w:rsid w:val="003E4985"/>
    <w:rsid w:val="003E6213"/>
    <w:rsid w:val="003F5DAA"/>
    <w:rsid w:val="00401818"/>
    <w:rsid w:val="00402020"/>
    <w:rsid w:val="00404AFE"/>
    <w:rsid w:val="004112AC"/>
    <w:rsid w:val="00412EC1"/>
    <w:rsid w:val="0041450E"/>
    <w:rsid w:val="00420B45"/>
    <w:rsid w:val="00420D59"/>
    <w:rsid w:val="00420DE0"/>
    <w:rsid w:val="00453003"/>
    <w:rsid w:val="00453EB9"/>
    <w:rsid w:val="00457059"/>
    <w:rsid w:val="00461369"/>
    <w:rsid w:val="004655C7"/>
    <w:rsid w:val="0047207D"/>
    <w:rsid w:val="00473707"/>
    <w:rsid w:val="00473AD8"/>
    <w:rsid w:val="004759F0"/>
    <w:rsid w:val="00475CCA"/>
    <w:rsid w:val="0048621A"/>
    <w:rsid w:val="00491ED8"/>
    <w:rsid w:val="004A24B3"/>
    <w:rsid w:val="004A64B2"/>
    <w:rsid w:val="004B1612"/>
    <w:rsid w:val="004B4CC2"/>
    <w:rsid w:val="004C333E"/>
    <w:rsid w:val="004D393A"/>
    <w:rsid w:val="004D3F84"/>
    <w:rsid w:val="004D4B05"/>
    <w:rsid w:val="004D5ADC"/>
    <w:rsid w:val="004E36D1"/>
    <w:rsid w:val="004E6669"/>
    <w:rsid w:val="004F3FED"/>
    <w:rsid w:val="004F74C7"/>
    <w:rsid w:val="00500110"/>
    <w:rsid w:val="00502AFF"/>
    <w:rsid w:val="00510049"/>
    <w:rsid w:val="005110DE"/>
    <w:rsid w:val="00511AB8"/>
    <w:rsid w:val="00513E0A"/>
    <w:rsid w:val="00514CB5"/>
    <w:rsid w:val="00515578"/>
    <w:rsid w:val="0051732E"/>
    <w:rsid w:val="005177F6"/>
    <w:rsid w:val="005268A3"/>
    <w:rsid w:val="00530753"/>
    <w:rsid w:val="005327BE"/>
    <w:rsid w:val="005420D7"/>
    <w:rsid w:val="00543516"/>
    <w:rsid w:val="00544648"/>
    <w:rsid w:val="0055190B"/>
    <w:rsid w:val="00553893"/>
    <w:rsid w:val="00564850"/>
    <w:rsid w:val="00580255"/>
    <w:rsid w:val="00580A5F"/>
    <w:rsid w:val="005917E6"/>
    <w:rsid w:val="005939EB"/>
    <w:rsid w:val="00597E88"/>
    <w:rsid w:val="005A2216"/>
    <w:rsid w:val="005A35FC"/>
    <w:rsid w:val="005A39E9"/>
    <w:rsid w:val="005B32B7"/>
    <w:rsid w:val="005B4893"/>
    <w:rsid w:val="005B679C"/>
    <w:rsid w:val="005C05A1"/>
    <w:rsid w:val="005D18BF"/>
    <w:rsid w:val="005D258E"/>
    <w:rsid w:val="005D5272"/>
    <w:rsid w:val="005E1A27"/>
    <w:rsid w:val="005E585C"/>
    <w:rsid w:val="005F3675"/>
    <w:rsid w:val="005F6783"/>
    <w:rsid w:val="00602773"/>
    <w:rsid w:val="00603E08"/>
    <w:rsid w:val="006166E5"/>
    <w:rsid w:val="00617C16"/>
    <w:rsid w:val="006210DE"/>
    <w:rsid w:val="00626915"/>
    <w:rsid w:val="00634DFB"/>
    <w:rsid w:val="00635892"/>
    <w:rsid w:val="00635BDC"/>
    <w:rsid w:val="0063721C"/>
    <w:rsid w:val="00637FA6"/>
    <w:rsid w:val="00643AB5"/>
    <w:rsid w:val="00645536"/>
    <w:rsid w:val="00653470"/>
    <w:rsid w:val="00653F2E"/>
    <w:rsid w:val="006609E1"/>
    <w:rsid w:val="0066388C"/>
    <w:rsid w:val="006718FF"/>
    <w:rsid w:val="00674A2C"/>
    <w:rsid w:val="00675A2C"/>
    <w:rsid w:val="00677FF6"/>
    <w:rsid w:val="0068525D"/>
    <w:rsid w:val="00686B88"/>
    <w:rsid w:val="006912B7"/>
    <w:rsid w:val="00692691"/>
    <w:rsid w:val="006931AC"/>
    <w:rsid w:val="006957B8"/>
    <w:rsid w:val="006A2565"/>
    <w:rsid w:val="006A2C56"/>
    <w:rsid w:val="006A3FC4"/>
    <w:rsid w:val="006A5D49"/>
    <w:rsid w:val="006A5FD2"/>
    <w:rsid w:val="006A78E8"/>
    <w:rsid w:val="006B08B6"/>
    <w:rsid w:val="006B33F4"/>
    <w:rsid w:val="006B6229"/>
    <w:rsid w:val="006B6D30"/>
    <w:rsid w:val="006C107A"/>
    <w:rsid w:val="006C232C"/>
    <w:rsid w:val="006C2665"/>
    <w:rsid w:val="006C3C6B"/>
    <w:rsid w:val="006C45EE"/>
    <w:rsid w:val="006C6511"/>
    <w:rsid w:val="006D00A4"/>
    <w:rsid w:val="006D4087"/>
    <w:rsid w:val="006D4C04"/>
    <w:rsid w:val="006E15E9"/>
    <w:rsid w:val="006E6861"/>
    <w:rsid w:val="006F264F"/>
    <w:rsid w:val="00700CEE"/>
    <w:rsid w:val="00700EF1"/>
    <w:rsid w:val="00704CDC"/>
    <w:rsid w:val="00720093"/>
    <w:rsid w:val="007211E1"/>
    <w:rsid w:val="007236FF"/>
    <w:rsid w:val="007256B3"/>
    <w:rsid w:val="007261CC"/>
    <w:rsid w:val="007319A0"/>
    <w:rsid w:val="007320D6"/>
    <w:rsid w:val="00736247"/>
    <w:rsid w:val="00743289"/>
    <w:rsid w:val="00745C73"/>
    <w:rsid w:val="007460FB"/>
    <w:rsid w:val="00747F56"/>
    <w:rsid w:val="0075220D"/>
    <w:rsid w:val="007549BB"/>
    <w:rsid w:val="00756DB1"/>
    <w:rsid w:val="0076241A"/>
    <w:rsid w:val="007631EE"/>
    <w:rsid w:val="007701C6"/>
    <w:rsid w:val="0077047A"/>
    <w:rsid w:val="00784C02"/>
    <w:rsid w:val="0079218C"/>
    <w:rsid w:val="00792B13"/>
    <w:rsid w:val="00796BCE"/>
    <w:rsid w:val="007A2F75"/>
    <w:rsid w:val="007A4AAD"/>
    <w:rsid w:val="007B30DD"/>
    <w:rsid w:val="007B3184"/>
    <w:rsid w:val="007B6708"/>
    <w:rsid w:val="007C4C46"/>
    <w:rsid w:val="007C4CCB"/>
    <w:rsid w:val="007D22B6"/>
    <w:rsid w:val="007E324E"/>
    <w:rsid w:val="007E6737"/>
    <w:rsid w:val="0080035E"/>
    <w:rsid w:val="00801C2B"/>
    <w:rsid w:val="00802969"/>
    <w:rsid w:val="0080444D"/>
    <w:rsid w:val="00805422"/>
    <w:rsid w:val="008155A1"/>
    <w:rsid w:val="00820522"/>
    <w:rsid w:val="00820FCF"/>
    <w:rsid w:val="0083299D"/>
    <w:rsid w:val="00833703"/>
    <w:rsid w:val="00854476"/>
    <w:rsid w:val="008551B2"/>
    <w:rsid w:val="0087622B"/>
    <w:rsid w:val="008807BE"/>
    <w:rsid w:val="0088265E"/>
    <w:rsid w:val="00883B28"/>
    <w:rsid w:val="008843F5"/>
    <w:rsid w:val="008854D7"/>
    <w:rsid w:val="00887E76"/>
    <w:rsid w:val="00890172"/>
    <w:rsid w:val="008913B7"/>
    <w:rsid w:val="00895B0B"/>
    <w:rsid w:val="008A1B6A"/>
    <w:rsid w:val="008A7830"/>
    <w:rsid w:val="008A7B7F"/>
    <w:rsid w:val="008B1E6F"/>
    <w:rsid w:val="008B5351"/>
    <w:rsid w:val="008C4712"/>
    <w:rsid w:val="008C628C"/>
    <w:rsid w:val="008C7AA2"/>
    <w:rsid w:val="008C7F2D"/>
    <w:rsid w:val="008E0BD5"/>
    <w:rsid w:val="008E5758"/>
    <w:rsid w:val="008E72B3"/>
    <w:rsid w:val="008F09E1"/>
    <w:rsid w:val="008F12CB"/>
    <w:rsid w:val="008F308A"/>
    <w:rsid w:val="008F6921"/>
    <w:rsid w:val="008F73A6"/>
    <w:rsid w:val="009022ED"/>
    <w:rsid w:val="00903A74"/>
    <w:rsid w:val="00904519"/>
    <w:rsid w:val="009071ED"/>
    <w:rsid w:val="00907618"/>
    <w:rsid w:val="00914499"/>
    <w:rsid w:val="0092493B"/>
    <w:rsid w:val="009318A6"/>
    <w:rsid w:val="00936F4B"/>
    <w:rsid w:val="00940E4C"/>
    <w:rsid w:val="0095044B"/>
    <w:rsid w:val="00960BFE"/>
    <w:rsid w:val="00961D3F"/>
    <w:rsid w:val="00966469"/>
    <w:rsid w:val="00966ACE"/>
    <w:rsid w:val="00967C65"/>
    <w:rsid w:val="00970AE2"/>
    <w:rsid w:val="00973D1C"/>
    <w:rsid w:val="00975DA7"/>
    <w:rsid w:val="00980CC6"/>
    <w:rsid w:val="00987260"/>
    <w:rsid w:val="009908E7"/>
    <w:rsid w:val="00990C06"/>
    <w:rsid w:val="00991897"/>
    <w:rsid w:val="00991B16"/>
    <w:rsid w:val="009955F3"/>
    <w:rsid w:val="009974D3"/>
    <w:rsid w:val="009A5451"/>
    <w:rsid w:val="009A6778"/>
    <w:rsid w:val="009A798B"/>
    <w:rsid w:val="009B04D8"/>
    <w:rsid w:val="009B24DF"/>
    <w:rsid w:val="009D22F3"/>
    <w:rsid w:val="009E3112"/>
    <w:rsid w:val="009E36C4"/>
    <w:rsid w:val="009E4B97"/>
    <w:rsid w:val="009E66B3"/>
    <w:rsid w:val="009F743D"/>
    <w:rsid w:val="00A00382"/>
    <w:rsid w:val="00A04750"/>
    <w:rsid w:val="00A059A8"/>
    <w:rsid w:val="00A10C6F"/>
    <w:rsid w:val="00A12E13"/>
    <w:rsid w:val="00A12FCD"/>
    <w:rsid w:val="00A169C0"/>
    <w:rsid w:val="00A21AA0"/>
    <w:rsid w:val="00A234DC"/>
    <w:rsid w:val="00A23621"/>
    <w:rsid w:val="00A269BD"/>
    <w:rsid w:val="00A36AE8"/>
    <w:rsid w:val="00A37641"/>
    <w:rsid w:val="00A41B16"/>
    <w:rsid w:val="00A47D26"/>
    <w:rsid w:val="00A5087C"/>
    <w:rsid w:val="00A52DA8"/>
    <w:rsid w:val="00A54D22"/>
    <w:rsid w:val="00A554D8"/>
    <w:rsid w:val="00A61DB0"/>
    <w:rsid w:val="00A638A7"/>
    <w:rsid w:val="00A720CA"/>
    <w:rsid w:val="00A73DF9"/>
    <w:rsid w:val="00A75555"/>
    <w:rsid w:val="00A808D2"/>
    <w:rsid w:val="00A8206F"/>
    <w:rsid w:val="00A821E8"/>
    <w:rsid w:val="00A83739"/>
    <w:rsid w:val="00A84944"/>
    <w:rsid w:val="00A91667"/>
    <w:rsid w:val="00A95BD1"/>
    <w:rsid w:val="00A97F9F"/>
    <w:rsid w:val="00AA01F8"/>
    <w:rsid w:val="00AA1552"/>
    <w:rsid w:val="00AA32FB"/>
    <w:rsid w:val="00AA40E3"/>
    <w:rsid w:val="00AA5213"/>
    <w:rsid w:val="00AA6B6B"/>
    <w:rsid w:val="00AA6EF5"/>
    <w:rsid w:val="00AB4733"/>
    <w:rsid w:val="00AC1E13"/>
    <w:rsid w:val="00AD0AA1"/>
    <w:rsid w:val="00AD0DB2"/>
    <w:rsid w:val="00AD5FCE"/>
    <w:rsid w:val="00AD7502"/>
    <w:rsid w:val="00AE5174"/>
    <w:rsid w:val="00AF01AC"/>
    <w:rsid w:val="00B14686"/>
    <w:rsid w:val="00B21522"/>
    <w:rsid w:val="00B254A7"/>
    <w:rsid w:val="00B34ADB"/>
    <w:rsid w:val="00B34DBB"/>
    <w:rsid w:val="00B44240"/>
    <w:rsid w:val="00B4483F"/>
    <w:rsid w:val="00B47175"/>
    <w:rsid w:val="00B504E2"/>
    <w:rsid w:val="00B578EE"/>
    <w:rsid w:val="00B62087"/>
    <w:rsid w:val="00B65CF3"/>
    <w:rsid w:val="00B6601F"/>
    <w:rsid w:val="00B745D9"/>
    <w:rsid w:val="00B7580D"/>
    <w:rsid w:val="00B77694"/>
    <w:rsid w:val="00B77D1E"/>
    <w:rsid w:val="00B8020D"/>
    <w:rsid w:val="00B8080F"/>
    <w:rsid w:val="00B86466"/>
    <w:rsid w:val="00B93C30"/>
    <w:rsid w:val="00B94E7A"/>
    <w:rsid w:val="00B96242"/>
    <w:rsid w:val="00BA0F96"/>
    <w:rsid w:val="00BA16FE"/>
    <w:rsid w:val="00BA40C1"/>
    <w:rsid w:val="00BB0D5D"/>
    <w:rsid w:val="00BB0F09"/>
    <w:rsid w:val="00BC13EC"/>
    <w:rsid w:val="00BC1CA8"/>
    <w:rsid w:val="00BC449D"/>
    <w:rsid w:val="00BC58C4"/>
    <w:rsid w:val="00BC7DEF"/>
    <w:rsid w:val="00BD2DCE"/>
    <w:rsid w:val="00BE0599"/>
    <w:rsid w:val="00BE7C6A"/>
    <w:rsid w:val="00BF09A9"/>
    <w:rsid w:val="00BF593E"/>
    <w:rsid w:val="00BF6C30"/>
    <w:rsid w:val="00C00D32"/>
    <w:rsid w:val="00C0523B"/>
    <w:rsid w:val="00C23B11"/>
    <w:rsid w:val="00C24A9D"/>
    <w:rsid w:val="00C24EAD"/>
    <w:rsid w:val="00C264F1"/>
    <w:rsid w:val="00C27BD5"/>
    <w:rsid w:val="00C427B6"/>
    <w:rsid w:val="00C44857"/>
    <w:rsid w:val="00C46107"/>
    <w:rsid w:val="00C46EDD"/>
    <w:rsid w:val="00C52974"/>
    <w:rsid w:val="00C63E59"/>
    <w:rsid w:val="00C67483"/>
    <w:rsid w:val="00C71F3C"/>
    <w:rsid w:val="00C729CB"/>
    <w:rsid w:val="00C7332B"/>
    <w:rsid w:val="00C75367"/>
    <w:rsid w:val="00C83E6D"/>
    <w:rsid w:val="00C85FA3"/>
    <w:rsid w:val="00C93DEC"/>
    <w:rsid w:val="00C945BB"/>
    <w:rsid w:val="00CA1209"/>
    <w:rsid w:val="00CA362A"/>
    <w:rsid w:val="00CA6F81"/>
    <w:rsid w:val="00CB2CFE"/>
    <w:rsid w:val="00CB4B41"/>
    <w:rsid w:val="00CC095A"/>
    <w:rsid w:val="00CC2514"/>
    <w:rsid w:val="00CD2BAF"/>
    <w:rsid w:val="00CD55FA"/>
    <w:rsid w:val="00CE19F5"/>
    <w:rsid w:val="00CE1CDE"/>
    <w:rsid w:val="00CE5F8A"/>
    <w:rsid w:val="00CF35BC"/>
    <w:rsid w:val="00CF50EB"/>
    <w:rsid w:val="00CF5FC2"/>
    <w:rsid w:val="00D0156F"/>
    <w:rsid w:val="00D0480B"/>
    <w:rsid w:val="00D06DD5"/>
    <w:rsid w:val="00D16500"/>
    <w:rsid w:val="00D16A4A"/>
    <w:rsid w:val="00D16E83"/>
    <w:rsid w:val="00D172AD"/>
    <w:rsid w:val="00D2729F"/>
    <w:rsid w:val="00D322AC"/>
    <w:rsid w:val="00D3515B"/>
    <w:rsid w:val="00D401D6"/>
    <w:rsid w:val="00D42AF0"/>
    <w:rsid w:val="00D42C3F"/>
    <w:rsid w:val="00D43BEC"/>
    <w:rsid w:val="00D46523"/>
    <w:rsid w:val="00D6177B"/>
    <w:rsid w:val="00D61D3C"/>
    <w:rsid w:val="00D624AA"/>
    <w:rsid w:val="00D71C3C"/>
    <w:rsid w:val="00D804A5"/>
    <w:rsid w:val="00D80A0B"/>
    <w:rsid w:val="00D8476A"/>
    <w:rsid w:val="00D84996"/>
    <w:rsid w:val="00D90814"/>
    <w:rsid w:val="00D912BD"/>
    <w:rsid w:val="00DA2FEC"/>
    <w:rsid w:val="00DB21A2"/>
    <w:rsid w:val="00DB2DD2"/>
    <w:rsid w:val="00DB74D2"/>
    <w:rsid w:val="00DC5800"/>
    <w:rsid w:val="00DC77E1"/>
    <w:rsid w:val="00DE43AF"/>
    <w:rsid w:val="00DF7085"/>
    <w:rsid w:val="00E11433"/>
    <w:rsid w:val="00E12733"/>
    <w:rsid w:val="00E139EF"/>
    <w:rsid w:val="00E215DF"/>
    <w:rsid w:val="00E261B9"/>
    <w:rsid w:val="00E2632F"/>
    <w:rsid w:val="00E35307"/>
    <w:rsid w:val="00E370C2"/>
    <w:rsid w:val="00E44535"/>
    <w:rsid w:val="00E51838"/>
    <w:rsid w:val="00E529AF"/>
    <w:rsid w:val="00E53322"/>
    <w:rsid w:val="00E5756E"/>
    <w:rsid w:val="00E84EDF"/>
    <w:rsid w:val="00E9149C"/>
    <w:rsid w:val="00E9702B"/>
    <w:rsid w:val="00E97620"/>
    <w:rsid w:val="00EA06EC"/>
    <w:rsid w:val="00EA523D"/>
    <w:rsid w:val="00EA67C7"/>
    <w:rsid w:val="00EA68A9"/>
    <w:rsid w:val="00EB39BB"/>
    <w:rsid w:val="00EB6AD2"/>
    <w:rsid w:val="00EC3587"/>
    <w:rsid w:val="00EC71B5"/>
    <w:rsid w:val="00ED13C4"/>
    <w:rsid w:val="00ED1A8B"/>
    <w:rsid w:val="00EE35AA"/>
    <w:rsid w:val="00EE4087"/>
    <w:rsid w:val="00EE50EF"/>
    <w:rsid w:val="00EE68DD"/>
    <w:rsid w:val="00EF405A"/>
    <w:rsid w:val="00EF5145"/>
    <w:rsid w:val="00EF51DE"/>
    <w:rsid w:val="00F02D61"/>
    <w:rsid w:val="00F03A44"/>
    <w:rsid w:val="00F047C9"/>
    <w:rsid w:val="00F160A9"/>
    <w:rsid w:val="00F20B29"/>
    <w:rsid w:val="00F216CE"/>
    <w:rsid w:val="00F32E61"/>
    <w:rsid w:val="00F336FB"/>
    <w:rsid w:val="00F35310"/>
    <w:rsid w:val="00F40DCB"/>
    <w:rsid w:val="00F42213"/>
    <w:rsid w:val="00F42974"/>
    <w:rsid w:val="00F46428"/>
    <w:rsid w:val="00F571D2"/>
    <w:rsid w:val="00F620DD"/>
    <w:rsid w:val="00F633A2"/>
    <w:rsid w:val="00F72273"/>
    <w:rsid w:val="00F72C45"/>
    <w:rsid w:val="00F734CC"/>
    <w:rsid w:val="00F80A6A"/>
    <w:rsid w:val="00F83DF7"/>
    <w:rsid w:val="00F84432"/>
    <w:rsid w:val="00F95A41"/>
    <w:rsid w:val="00F961CB"/>
    <w:rsid w:val="00FA0897"/>
    <w:rsid w:val="00FA3FF7"/>
    <w:rsid w:val="00FB2C05"/>
    <w:rsid w:val="00FB5D15"/>
    <w:rsid w:val="00FB67EC"/>
    <w:rsid w:val="00FB7002"/>
    <w:rsid w:val="00FC1821"/>
    <w:rsid w:val="00FC2B9E"/>
    <w:rsid w:val="00FD273E"/>
    <w:rsid w:val="00FD2E3E"/>
    <w:rsid w:val="00FD4D5F"/>
    <w:rsid w:val="00FD6A8E"/>
    <w:rsid w:val="00FE395D"/>
    <w:rsid w:val="00FF4121"/>
    <w:rsid w:val="00FF41AE"/>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14:docId w14:val="7047469B"/>
  <w15:docId w15:val="{3DEEB0E8-292F-4ED1-B121-8D6F8E28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8A9"/>
    <w:rPr>
      <w:sz w:val="24"/>
      <w:szCs w:val="24"/>
    </w:rPr>
  </w:style>
  <w:style w:type="paragraph" w:styleId="Heading1">
    <w:name w:val="heading 1"/>
    <w:basedOn w:val="Normal"/>
    <w:next w:val="Normal"/>
    <w:qFormat/>
    <w:rsid w:val="00EA68A9"/>
    <w:pPr>
      <w:keepNext/>
      <w:jc w:val="center"/>
      <w:outlineLvl w:val="0"/>
    </w:pPr>
    <w:rPr>
      <w:rFonts w:ascii="Arial" w:hAnsi="Arial" w:cs="Arial"/>
      <w:b/>
      <w:bCs/>
    </w:rPr>
  </w:style>
  <w:style w:type="paragraph" w:styleId="Heading2">
    <w:name w:val="heading 2"/>
    <w:basedOn w:val="Normal"/>
    <w:next w:val="Normal"/>
    <w:qFormat/>
    <w:rsid w:val="00EA68A9"/>
    <w:pPr>
      <w:keepNext/>
      <w:widowControl w:val="0"/>
      <w:tabs>
        <w:tab w:val="left" w:pos="720"/>
        <w:tab w:val="left" w:pos="1440"/>
        <w:tab w:val="left" w:pos="2160"/>
      </w:tabs>
      <w:autoSpaceDE w:val="0"/>
      <w:autoSpaceDN w:val="0"/>
      <w:adjustRightInd w:val="0"/>
      <w:spacing w:after="120"/>
      <w:ind w:left="2160" w:hanging="2160"/>
      <w:outlineLvl w:val="1"/>
    </w:pPr>
    <w:rPr>
      <w:rFonts w:ascii="Arial" w:hAnsi="Arial" w:cs="Arial"/>
    </w:rPr>
  </w:style>
  <w:style w:type="paragraph" w:styleId="Heading3">
    <w:name w:val="heading 3"/>
    <w:basedOn w:val="Normal"/>
    <w:next w:val="Normal"/>
    <w:link w:val="Heading3Char"/>
    <w:qFormat/>
    <w:rsid w:val="00EA68A9"/>
    <w:pPr>
      <w:keepNext/>
      <w:widowControl w:val="0"/>
      <w:autoSpaceDE w:val="0"/>
      <w:autoSpaceDN w:val="0"/>
      <w:adjustRightInd w:val="0"/>
      <w:ind w:left="720"/>
      <w:outlineLvl w:val="2"/>
    </w:pPr>
    <w:rPr>
      <w:rFonts w:ascii="Arial" w:hAnsi="Arial" w:cs="Arial"/>
      <w:b/>
      <w:bCs/>
      <w:sz w:val="22"/>
      <w:szCs w:val="22"/>
    </w:rPr>
  </w:style>
  <w:style w:type="paragraph" w:styleId="Heading4">
    <w:name w:val="heading 4"/>
    <w:basedOn w:val="Normal"/>
    <w:next w:val="Normal"/>
    <w:qFormat/>
    <w:rsid w:val="00EA68A9"/>
    <w:pPr>
      <w:keepNext/>
      <w:outlineLvl w:val="3"/>
    </w:pPr>
    <w:rPr>
      <w:rFonts w:ascii="Arial" w:hAnsi="Arial" w:cs="Arial"/>
      <w:b/>
      <w:bCs/>
      <w:sz w:val="22"/>
    </w:rPr>
  </w:style>
  <w:style w:type="paragraph" w:styleId="Heading7">
    <w:name w:val="heading 7"/>
    <w:basedOn w:val="Normal"/>
    <w:next w:val="Normal"/>
    <w:link w:val="Heading7Char"/>
    <w:semiHidden/>
    <w:unhideWhenUsed/>
    <w:qFormat/>
    <w:rsid w:val="00363A1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EA68A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68A9"/>
    <w:pPr>
      <w:ind w:left="-360"/>
      <w:jc w:val="center"/>
    </w:pPr>
    <w:rPr>
      <w:rFonts w:ascii="Arial" w:hAnsi="Arial" w:cs="Arial"/>
      <w:b/>
      <w:bCs/>
    </w:rPr>
  </w:style>
  <w:style w:type="paragraph" w:styleId="Footer">
    <w:name w:val="footer"/>
    <w:basedOn w:val="Normal"/>
    <w:link w:val="FooterChar"/>
    <w:uiPriority w:val="99"/>
    <w:rsid w:val="00EA68A9"/>
    <w:pPr>
      <w:tabs>
        <w:tab w:val="center" w:pos="4320"/>
        <w:tab w:val="right" w:pos="8640"/>
      </w:tabs>
    </w:pPr>
  </w:style>
  <w:style w:type="character" w:styleId="PageNumber">
    <w:name w:val="page number"/>
    <w:basedOn w:val="DefaultParagraphFont"/>
    <w:rsid w:val="00EA68A9"/>
  </w:style>
  <w:style w:type="paragraph" w:styleId="Subtitle">
    <w:name w:val="Subtitle"/>
    <w:basedOn w:val="Normal"/>
    <w:qFormat/>
    <w:rsid w:val="00EA68A9"/>
    <w:pPr>
      <w:jc w:val="center"/>
    </w:pPr>
    <w:rPr>
      <w:rFonts w:ascii="Arial" w:hAnsi="Arial" w:cs="Arial"/>
      <w:b/>
      <w:bCs/>
      <w:sz w:val="28"/>
    </w:rPr>
  </w:style>
  <w:style w:type="paragraph" w:styleId="BodyText">
    <w:name w:val="Body Text"/>
    <w:basedOn w:val="Normal"/>
    <w:rsid w:val="00EA68A9"/>
    <w:pPr>
      <w:widowControl w:val="0"/>
      <w:autoSpaceDE w:val="0"/>
      <w:autoSpaceDN w:val="0"/>
      <w:adjustRightInd w:val="0"/>
      <w:spacing w:after="120"/>
      <w:jc w:val="both"/>
    </w:pPr>
    <w:rPr>
      <w:rFonts w:ascii="Arial" w:hAnsi="Arial" w:cs="Arial"/>
    </w:rPr>
  </w:style>
  <w:style w:type="paragraph" w:styleId="Header">
    <w:name w:val="header"/>
    <w:basedOn w:val="Normal"/>
    <w:link w:val="HeaderChar"/>
    <w:rsid w:val="00EA68A9"/>
    <w:pPr>
      <w:tabs>
        <w:tab w:val="center" w:pos="4320"/>
        <w:tab w:val="right" w:pos="8640"/>
      </w:tabs>
    </w:pPr>
  </w:style>
  <w:style w:type="character" w:styleId="Hyperlink">
    <w:name w:val="Hyperlink"/>
    <w:basedOn w:val="DefaultParagraphFont"/>
    <w:rsid w:val="00EA68A9"/>
    <w:rPr>
      <w:color w:val="0000FF"/>
      <w:u w:val="single"/>
    </w:rPr>
  </w:style>
  <w:style w:type="character" w:styleId="FollowedHyperlink">
    <w:name w:val="FollowedHyperlink"/>
    <w:basedOn w:val="DefaultParagraphFont"/>
    <w:rsid w:val="00EA68A9"/>
    <w:rPr>
      <w:color w:val="800080"/>
      <w:u w:val="single"/>
    </w:rPr>
  </w:style>
  <w:style w:type="paragraph" w:styleId="BalloonText">
    <w:name w:val="Balloon Text"/>
    <w:basedOn w:val="Normal"/>
    <w:semiHidden/>
    <w:rsid w:val="0080035E"/>
    <w:rPr>
      <w:rFonts w:ascii="Tahoma" w:hAnsi="Tahoma" w:cs="Tahoma"/>
      <w:sz w:val="16"/>
      <w:szCs w:val="16"/>
    </w:rPr>
  </w:style>
  <w:style w:type="character" w:customStyle="1" w:styleId="HeaderChar">
    <w:name w:val="Header Char"/>
    <w:basedOn w:val="DefaultParagraphFont"/>
    <w:link w:val="Header"/>
    <w:rsid w:val="00090E7D"/>
    <w:rPr>
      <w:sz w:val="24"/>
      <w:szCs w:val="24"/>
      <w:lang w:val="fr-CA" w:eastAsia="en-US" w:bidi="ar-SA"/>
    </w:rPr>
  </w:style>
  <w:style w:type="paragraph" w:styleId="ListParagraph">
    <w:name w:val="List Paragraph"/>
    <w:basedOn w:val="Normal"/>
    <w:uiPriority w:val="34"/>
    <w:qFormat/>
    <w:rsid w:val="007256B3"/>
    <w:pPr>
      <w:ind w:left="720"/>
    </w:pPr>
  </w:style>
  <w:style w:type="paragraph" w:styleId="NormalWeb">
    <w:name w:val="Normal (Web)"/>
    <w:basedOn w:val="Normal"/>
    <w:uiPriority w:val="99"/>
    <w:rsid w:val="007256B3"/>
    <w:pPr>
      <w:spacing w:before="100" w:beforeAutospacing="1" w:after="100" w:afterAutospacing="1"/>
    </w:pPr>
  </w:style>
  <w:style w:type="table" w:styleId="TableGrid">
    <w:name w:val="Table Grid"/>
    <w:basedOn w:val="TableNormal"/>
    <w:uiPriority w:val="39"/>
    <w:rsid w:val="00CF5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112"/>
    <w:rPr>
      <w:color w:val="808080"/>
      <w:shd w:val="clear" w:color="auto" w:fill="E6E6E6"/>
    </w:rPr>
  </w:style>
  <w:style w:type="paragraph" w:styleId="BodyText2">
    <w:name w:val="Body Text 2"/>
    <w:basedOn w:val="Normal"/>
    <w:link w:val="BodyText2Char"/>
    <w:semiHidden/>
    <w:unhideWhenUsed/>
    <w:rsid w:val="00677FF6"/>
    <w:pPr>
      <w:spacing w:after="120" w:line="480" w:lineRule="auto"/>
    </w:pPr>
  </w:style>
  <w:style w:type="character" w:customStyle="1" w:styleId="BodyText2Char">
    <w:name w:val="Body Text 2 Char"/>
    <w:basedOn w:val="DefaultParagraphFont"/>
    <w:link w:val="BodyText2"/>
    <w:semiHidden/>
    <w:rsid w:val="00677FF6"/>
    <w:rPr>
      <w:sz w:val="24"/>
      <w:szCs w:val="24"/>
    </w:rPr>
  </w:style>
  <w:style w:type="paragraph" w:styleId="CommentText">
    <w:name w:val="annotation text"/>
    <w:basedOn w:val="Normal"/>
    <w:link w:val="CommentTextChar"/>
    <w:rsid w:val="00396334"/>
    <w:rPr>
      <w:sz w:val="20"/>
      <w:szCs w:val="20"/>
    </w:rPr>
  </w:style>
  <w:style w:type="character" w:customStyle="1" w:styleId="CommentTextChar">
    <w:name w:val="Comment Text Char"/>
    <w:basedOn w:val="DefaultParagraphFont"/>
    <w:link w:val="CommentText"/>
    <w:rsid w:val="00396334"/>
  </w:style>
  <w:style w:type="character" w:customStyle="1" w:styleId="Heading3Char">
    <w:name w:val="Heading 3 Char"/>
    <w:basedOn w:val="DefaultParagraphFont"/>
    <w:link w:val="Heading3"/>
    <w:rsid w:val="0029347C"/>
    <w:rPr>
      <w:rFonts w:ascii="Arial" w:hAnsi="Arial" w:cs="Arial"/>
      <w:b/>
      <w:bCs/>
      <w:sz w:val="22"/>
      <w:szCs w:val="22"/>
    </w:rPr>
  </w:style>
  <w:style w:type="paragraph" w:styleId="BodyTextIndent">
    <w:name w:val="Body Text Indent"/>
    <w:basedOn w:val="Normal"/>
    <w:link w:val="BodyTextIndentChar"/>
    <w:semiHidden/>
    <w:unhideWhenUsed/>
    <w:rsid w:val="00FC2B9E"/>
    <w:pPr>
      <w:spacing w:after="120"/>
      <w:ind w:left="360"/>
    </w:pPr>
  </w:style>
  <w:style w:type="character" w:customStyle="1" w:styleId="BodyTextIndentChar">
    <w:name w:val="Body Text Indent Char"/>
    <w:basedOn w:val="DefaultParagraphFont"/>
    <w:link w:val="BodyTextIndent"/>
    <w:semiHidden/>
    <w:rsid w:val="00FC2B9E"/>
    <w:rPr>
      <w:sz w:val="24"/>
      <w:szCs w:val="24"/>
    </w:rPr>
  </w:style>
  <w:style w:type="character" w:customStyle="1" w:styleId="Heading7Char">
    <w:name w:val="Heading 7 Char"/>
    <w:basedOn w:val="DefaultParagraphFont"/>
    <w:link w:val="Heading7"/>
    <w:semiHidden/>
    <w:rsid w:val="00363A1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semiHidden/>
    <w:unhideWhenUsed/>
    <w:rsid w:val="00AF01AC"/>
    <w:rPr>
      <w:sz w:val="16"/>
      <w:szCs w:val="16"/>
    </w:rPr>
  </w:style>
  <w:style w:type="paragraph" w:styleId="CommentSubject">
    <w:name w:val="annotation subject"/>
    <w:basedOn w:val="CommentText"/>
    <w:next w:val="CommentText"/>
    <w:link w:val="CommentSubjectChar"/>
    <w:semiHidden/>
    <w:unhideWhenUsed/>
    <w:rsid w:val="00AF01AC"/>
    <w:rPr>
      <w:b/>
      <w:bCs/>
    </w:rPr>
  </w:style>
  <w:style w:type="character" w:customStyle="1" w:styleId="CommentSubjectChar">
    <w:name w:val="Comment Subject Char"/>
    <w:basedOn w:val="CommentTextChar"/>
    <w:link w:val="CommentSubject"/>
    <w:semiHidden/>
    <w:rsid w:val="00AF01AC"/>
    <w:rPr>
      <w:b/>
      <w:bCs/>
    </w:rPr>
  </w:style>
  <w:style w:type="paragraph" w:styleId="Revision">
    <w:name w:val="Revision"/>
    <w:hidden/>
    <w:uiPriority w:val="99"/>
    <w:semiHidden/>
    <w:rsid w:val="00FF4D4A"/>
    <w:rPr>
      <w:sz w:val="24"/>
      <w:szCs w:val="24"/>
    </w:rPr>
  </w:style>
  <w:style w:type="paragraph" w:customStyle="1" w:styleId="Default">
    <w:name w:val="Default"/>
    <w:rsid w:val="0007105F"/>
    <w:pPr>
      <w:autoSpaceDE w:val="0"/>
      <w:autoSpaceDN w:val="0"/>
      <w:adjustRightInd w:val="0"/>
    </w:pPr>
    <w:rPr>
      <w:rFonts w:ascii="Verdana" w:hAnsi="Verdana" w:cs="Verdana"/>
      <w:color w:val="000000"/>
      <w:sz w:val="24"/>
      <w:szCs w:val="24"/>
    </w:rPr>
  </w:style>
  <w:style w:type="character" w:customStyle="1" w:styleId="UnresolvedMention2">
    <w:name w:val="Unresolved Mention2"/>
    <w:basedOn w:val="DefaultParagraphFont"/>
    <w:uiPriority w:val="99"/>
    <w:semiHidden/>
    <w:unhideWhenUsed/>
    <w:rsid w:val="00B65CF3"/>
    <w:rPr>
      <w:color w:val="605E5C"/>
      <w:shd w:val="clear" w:color="auto" w:fill="E1DFDD"/>
    </w:rPr>
  </w:style>
  <w:style w:type="character" w:customStyle="1" w:styleId="FooterChar">
    <w:name w:val="Footer Char"/>
    <w:basedOn w:val="DefaultParagraphFont"/>
    <w:link w:val="Footer"/>
    <w:uiPriority w:val="99"/>
    <w:rsid w:val="005B4893"/>
    <w:rPr>
      <w:sz w:val="24"/>
      <w:szCs w:val="24"/>
    </w:rPr>
  </w:style>
  <w:style w:type="character" w:customStyle="1" w:styleId="UnresolvedMention3">
    <w:name w:val="Unresolved Mention3"/>
    <w:basedOn w:val="DefaultParagraphFont"/>
    <w:uiPriority w:val="99"/>
    <w:semiHidden/>
    <w:unhideWhenUsed/>
    <w:rsid w:val="00475CCA"/>
    <w:rPr>
      <w:color w:val="605E5C"/>
      <w:shd w:val="clear" w:color="auto" w:fill="E1DFDD"/>
    </w:rPr>
  </w:style>
  <w:style w:type="character" w:customStyle="1" w:styleId="UnresolvedMention4">
    <w:name w:val="Unresolved Mention4"/>
    <w:basedOn w:val="DefaultParagraphFont"/>
    <w:uiPriority w:val="99"/>
    <w:semiHidden/>
    <w:unhideWhenUsed/>
    <w:rsid w:val="00AA5213"/>
    <w:rPr>
      <w:color w:val="605E5C"/>
      <w:shd w:val="clear" w:color="auto" w:fill="E1DFDD"/>
    </w:rPr>
  </w:style>
  <w:style w:type="character" w:styleId="UnresolvedMention">
    <w:name w:val="Unresolved Mention"/>
    <w:basedOn w:val="DefaultParagraphFont"/>
    <w:uiPriority w:val="99"/>
    <w:semiHidden/>
    <w:unhideWhenUsed/>
    <w:rsid w:val="00D91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516">
      <w:bodyDiv w:val="1"/>
      <w:marLeft w:val="0"/>
      <w:marRight w:val="0"/>
      <w:marTop w:val="0"/>
      <w:marBottom w:val="0"/>
      <w:divBdr>
        <w:top w:val="none" w:sz="0" w:space="0" w:color="auto"/>
        <w:left w:val="none" w:sz="0" w:space="0" w:color="auto"/>
        <w:bottom w:val="none" w:sz="0" w:space="0" w:color="auto"/>
        <w:right w:val="none" w:sz="0" w:space="0" w:color="auto"/>
      </w:divBdr>
      <w:divsChild>
        <w:div w:id="1551382922">
          <w:marLeft w:val="547"/>
          <w:marRight w:val="0"/>
          <w:marTop w:val="0"/>
          <w:marBottom w:val="0"/>
          <w:divBdr>
            <w:top w:val="none" w:sz="0" w:space="0" w:color="auto"/>
            <w:left w:val="none" w:sz="0" w:space="0" w:color="auto"/>
            <w:bottom w:val="none" w:sz="0" w:space="0" w:color="auto"/>
            <w:right w:val="none" w:sz="0" w:space="0" w:color="auto"/>
          </w:divBdr>
        </w:div>
        <w:div w:id="1661157157">
          <w:marLeft w:val="1267"/>
          <w:marRight w:val="0"/>
          <w:marTop w:val="0"/>
          <w:marBottom w:val="0"/>
          <w:divBdr>
            <w:top w:val="none" w:sz="0" w:space="0" w:color="auto"/>
            <w:left w:val="none" w:sz="0" w:space="0" w:color="auto"/>
            <w:bottom w:val="none" w:sz="0" w:space="0" w:color="auto"/>
            <w:right w:val="none" w:sz="0" w:space="0" w:color="auto"/>
          </w:divBdr>
        </w:div>
        <w:div w:id="1787500011">
          <w:marLeft w:val="1267"/>
          <w:marRight w:val="0"/>
          <w:marTop w:val="0"/>
          <w:marBottom w:val="0"/>
          <w:divBdr>
            <w:top w:val="none" w:sz="0" w:space="0" w:color="auto"/>
            <w:left w:val="none" w:sz="0" w:space="0" w:color="auto"/>
            <w:bottom w:val="none" w:sz="0" w:space="0" w:color="auto"/>
            <w:right w:val="none" w:sz="0" w:space="0" w:color="auto"/>
          </w:divBdr>
        </w:div>
        <w:div w:id="1582830417">
          <w:marLeft w:val="1267"/>
          <w:marRight w:val="0"/>
          <w:marTop w:val="0"/>
          <w:marBottom w:val="0"/>
          <w:divBdr>
            <w:top w:val="none" w:sz="0" w:space="0" w:color="auto"/>
            <w:left w:val="none" w:sz="0" w:space="0" w:color="auto"/>
            <w:bottom w:val="none" w:sz="0" w:space="0" w:color="auto"/>
            <w:right w:val="none" w:sz="0" w:space="0" w:color="auto"/>
          </w:divBdr>
        </w:div>
        <w:div w:id="1848859585">
          <w:marLeft w:val="1267"/>
          <w:marRight w:val="0"/>
          <w:marTop w:val="0"/>
          <w:marBottom w:val="0"/>
          <w:divBdr>
            <w:top w:val="none" w:sz="0" w:space="0" w:color="auto"/>
            <w:left w:val="none" w:sz="0" w:space="0" w:color="auto"/>
            <w:bottom w:val="none" w:sz="0" w:space="0" w:color="auto"/>
            <w:right w:val="none" w:sz="0" w:space="0" w:color="auto"/>
          </w:divBdr>
        </w:div>
        <w:div w:id="1607150026">
          <w:marLeft w:val="1267"/>
          <w:marRight w:val="0"/>
          <w:marTop w:val="0"/>
          <w:marBottom w:val="0"/>
          <w:divBdr>
            <w:top w:val="none" w:sz="0" w:space="0" w:color="auto"/>
            <w:left w:val="none" w:sz="0" w:space="0" w:color="auto"/>
            <w:bottom w:val="none" w:sz="0" w:space="0" w:color="auto"/>
            <w:right w:val="none" w:sz="0" w:space="0" w:color="auto"/>
          </w:divBdr>
        </w:div>
        <w:div w:id="1961953024">
          <w:marLeft w:val="1267"/>
          <w:marRight w:val="0"/>
          <w:marTop w:val="0"/>
          <w:marBottom w:val="0"/>
          <w:divBdr>
            <w:top w:val="none" w:sz="0" w:space="0" w:color="auto"/>
            <w:left w:val="none" w:sz="0" w:space="0" w:color="auto"/>
            <w:bottom w:val="none" w:sz="0" w:space="0" w:color="auto"/>
            <w:right w:val="none" w:sz="0" w:space="0" w:color="auto"/>
          </w:divBdr>
        </w:div>
        <w:div w:id="604267921">
          <w:marLeft w:val="1267"/>
          <w:marRight w:val="0"/>
          <w:marTop w:val="0"/>
          <w:marBottom w:val="0"/>
          <w:divBdr>
            <w:top w:val="none" w:sz="0" w:space="0" w:color="auto"/>
            <w:left w:val="none" w:sz="0" w:space="0" w:color="auto"/>
            <w:bottom w:val="none" w:sz="0" w:space="0" w:color="auto"/>
            <w:right w:val="none" w:sz="0" w:space="0" w:color="auto"/>
          </w:divBdr>
        </w:div>
        <w:div w:id="697853911">
          <w:marLeft w:val="547"/>
          <w:marRight w:val="0"/>
          <w:marTop w:val="0"/>
          <w:marBottom w:val="0"/>
          <w:divBdr>
            <w:top w:val="none" w:sz="0" w:space="0" w:color="auto"/>
            <w:left w:val="none" w:sz="0" w:space="0" w:color="auto"/>
            <w:bottom w:val="none" w:sz="0" w:space="0" w:color="auto"/>
            <w:right w:val="none" w:sz="0" w:space="0" w:color="auto"/>
          </w:divBdr>
        </w:div>
        <w:div w:id="79757986">
          <w:marLeft w:val="547"/>
          <w:marRight w:val="0"/>
          <w:marTop w:val="0"/>
          <w:marBottom w:val="0"/>
          <w:divBdr>
            <w:top w:val="none" w:sz="0" w:space="0" w:color="auto"/>
            <w:left w:val="none" w:sz="0" w:space="0" w:color="auto"/>
            <w:bottom w:val="none" w:sz="0" w:space="0" w:color="auto"/>
            <w:right w:val="none" w:sz="0" w:space="0" w:color="auto"/>
          </w:divBdr>
        </w:div>
        <w:div w:id="11793954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WYDX6CD" TargetMode="External"/><Relationship Id="rId13" Type="http://schemas.openxmlformats.org/officeDocument/2006/relationships/hyperlink" Target="mailto:ea@canadiancentreforaccreditatio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WYDX6C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canadiancentreforaccreditation.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a@canadiancentreforaccreditation.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WYDX6CD" TargetMode="External"/><Relationship Id="rId14" Type="http://schemas.openxmlformats.org/officeDocument/2006/relationships/hyperlink" Target="https://www.surveymonkey.com/r/WYDX6CD"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1065-6937-485E-8BEC-2951D586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COHI Nominations to the Board of Directors, January 5, 2007</vt:lpstr>
    </vt:vector>
  </TitlesOfParts>
  <Company>CCA</Company>
  <LinksUpToDate>false</LinksUpToDate>
  <CharactersWithSpaces>20853</CharactersWithSpaces>
  <SharedDoc>false</SharedDoc>
  <HLinks>
    <vt:vector size="12" baseType="variant">
      <vt:variant>
        <vt:i4>6422534</vt:i4>
      </vt:variant>
      <vt:variant>
        <vt:i4>3</vt:i4>
      </vt:variant>
      <vt:variant>
        <vt:i4>0</vt:i4>
      </vt:variant>
      <vt:variant>
        <vt:i4>5</vt:i4>
      </vt:variant>
      <vt:variant>
        <vt:lpwstr>mailto:bwiktorowicz@cohi-soci.ca</vt:lpwstr>
      </vt:variant>
      <vt:variant>
        <vt:lpwstr/>
      </vt:variant>
      <vt:variant>
        <vt:i4>2752525</vt:i4>
      </vt:variant>
      <vt:variant>
        <vt:i4>0</vt:i4>
      </vt:variant>
      <vt:variant>
        <vt:i4>0</vt:i4>
      </vt:variant>
      <vt:variant>
        <vt:i4>5</vt:i4>
      </vt:variant>
      <vt:variant>
        <vt:lpwstr>mailto:brendam@ajhs.ca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de candidatures 2024 au conseil d’administration du CCA</dc:title>
  <dc:creator>Sophie Bart</dc:creator>
  <cp:lastModifiedBy>Damilola Aroaye</cp:lastModifiedBy>
  <cp:revision>13</cp:revision>
  <cp:lastPrinted>2022-11-18T17:55:00Z</cp:lastPrinted>
  <dcterms:created xsi:type="dcterms:W3CDTF">2024-02-12T16:36:00Z</dcterms:created>
  <dcterms:modified xsi:type="dcterms:W3CDTF">2024-02-21T15:53:00Z</dcterms:modified>
</cp:coreProperties>
</file>